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104" w:rsidRDefault="00985104" w:rsidP="00985104">
      <w:pPr>
        <w:jc w:val="center"/>
        <w:rPr>
          <w:b/>
          <w:color w:val="FF0000"/>
          <w:sz w:val="32"/>
          <w:szCs w:val="32"/>
        </w:rPr>
      </w:pPr>
      <w:r>
        <w:rPr>
          <w:b/>
          <w:noProof/>
          <w:color w:val="FF0000"/>
          <w:sz w:val="32"/>
          <w:szCs w:val="32"/>
          <w:lang w:eastAsia="hu-HU"/>
        </w:rPr>
        <w:drawing>
          <wp:inline distT="0" distB="0" distL="0" distR="0" wp14:anchorId="562ED495" wp14:editId="5D9E35A3">
            <wp:extent cx="1045167" cy="1054100"/>
            <wp:effectExtent l="0" t="0" r="317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6285" cy="1055227"/>
                    </a:xfrm>
                    <a:prstGeom prst="rect">
                      <a:avLst/>
                    </a:prstGeom>
                    <a:noFill/>
                    <a:ln>
                      <a:noFill/>
                    </a:ln>
                  </pic:spPr>
                </pic:pic>
              </a:graphicData>
            </a:graphic>
          </wp:inline>
        </w:drawing>
      </w:r>
      <w:r>
        <w:rPr>
          <w:noProof/>
        </w:rPr>
        <w:t xml:space="preserve">        </w:t>
      </w:r>
      <w:r w:rsidR="000028B9">
        <w:rPr>
          <w:noProof/>
          <w:lang w:eastAsia="hu-HU"/>
        </w:rPr>
        <w:drawing>
          <wp:inline distT="0" distB="0" distL="0" distR="0">
            <wp:extent cx="2583876" cy="906999"/>
            <wp:effectExtent l="0" t="0" r="6985" b="7620"/>
            <wp:docPr id="3" name="Kép 3" descr="C:\Users\marial\AppData\Local\Microsoft\Windows\Temporary Internet Files\Content.Word\rockwool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l\AppData\Local\Microsoft\Windows\Temporary Internet Files\Content.Word\rockwool_logo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3931" cy="907018"/>
                    </a:xfrm>
                    <a:prstGeom prst="rect">
                      <a:avLst/>
                    </a:prstGeom>
                    <a:noFill/>
                    <a:ln>
                      <a:noFill/>
                    </a:ln>
                  </pic:spPr>
                </pic:pic>
              </a:graphicData>
            </a:graphic>
          </wp:inline>
        </w:drawing>
      </w:r>
      <w:r>
        <w:rPr>
          <w:noProof/>
        </w:rPr>
        <w:t xml:space="preserve">                     </w:t>
      </w:r>
    </w:p>
    <w:p w:rsidR="00526531" w:rsidRDefault="00526531" w:rsidP="005E683E">
      <w:pPr>
        <w:jc w:val="center"/>
        <w:rPr>
          <w:rFonts w:ascii="Calibri" w:eastAsia="SimSun" w:hAnsi="Calibri" w:cs="Times New Roman"/>
          <w:b/>
          <w:color w:val="FF0000"/>
          <w:sz w:val="32"/>
          <w:szCs w:val="32"/>
          <w:lang w:eastAsia="zh-CN"/>
        </w:rPr>
      </w:pPr>
    </w:p>
    <w:p w:rsidR="005E683E" w:rsidRPr="005E683E" w:rsidRDefault="005E683E" w:rsidP="005E683E">
      <w:pPr>
        <w:jc w:val="center"/>
        <w:rPr>
          <w:rFonts w:ascii="Calibri" w:eastAsia="SimSun" w:hAnsi="Calibri" w:cs="Times New Roman"/>
          <w:b/>
          <w:color w:val="FF0000"/>
          <w:sz w:val="32"/>
          <w:szCs w:val="32"/>
          <w:lang w:eastAsia="zh-CN"/>
        </w:rPr>
      </w:pPr>
      <w:r w:rsidRPr="005E683E">
        <w:rPr>
          <w:rFonts w:ascii="Calibri" w:eastAsia="SimSun" w:hAnsi="Calibri" w:cs="Times New Roman"/>
          <w:b/>
          <w:color w:val="FF0000"/>
          <w:sz w:val="32"/>
          <w:szCs w:val="32"/>
          <w:lang w:eastAsia="zh-CN"/>
        </w:rPr>
        <w:t>KETTŐ AZ EGYBEN SZAKMAI NAP</w:t>
      </w:r>
    </w:p>
    <w:p w:rsidR="005E683E" w:rsidRPr="005E683E" w:rsidRDefault="005E683E" w:rsidP="005E683E">
      <w:pPr>
        <w:jc w:val="center"/>
        <w:rPr>
          <w:rFonts w:ascii="Calibri" w:eastAsia="SimSun" w:hAnsi="Calibri" w:cs="Times New Roman"/>
          <w:b/>
          <w:sz w:val="32"/>
          <w:szCs w:val="32"/>
          <w:lang w:eastAsia="zh-CN"/>
        </w:rPr>
      </w:pPr>
      <w:r w:rsidRPr="005E683E">
        <w:rPr>
          <w:rFonts w:ascii="Calibri" w:eastAsia="SimSun" w:hAnsi="Calibri" w:cs="Times New Roman"/>
          <w:b/>
          <w:sz w:val="32"/>
          <w:szCs w:val="32"/>
          <w:lang w:eastAsia="zh-CN"/>
        </w:rPr>
        <w:t xml:space="preserve">A Magyar Mérnöki Kamara Tűzvédelmi Tagozatának szakmai továbbképzése </w:t>
      </w:r>
      <w:proofErr w:type="gramStart"/>
      <w:r w:rsidRPr="005E683E">
        <w:rPr>
          <w:rFonts w:ascii="Calibri" w:eastAsia="SimSun" w:hAnsi="Calibri" w:cs="Times New Roman"/>
          <w:b/>
          <w:sz w:val="32"/>
          <w:szCs w:val="32"/>
          <w:lang w:eastAsia="zh-CN"/>
        </w:rPr>
        <w:t>a</w:t>
      </w:r>
      <w:proofErr w:type="gramEnd"/>
    </w:p>
    <w:p w:rsidR="00611A48" w:rsidRDefault="005E683E" w:rsidP="005E683E">
      <w:pPr>
        <w:jc w:val="center"/>
        <w:rPr>
          <w:rFonts w:ascii="Calibri" w:eastAsia="SimSun" w:hAnsi="Calibri" w:cs="Times New Roman"/>
          <w:b/>
          <w:color w:val="FF0000"/>
          <w:sz w:val="32"/>
          <w:szCs w:val="32"/>
          <w:lang w:eastAsia="zh-CN"/>
        </w:rPr>
      </w:pPr>
      <w:r w:rsidRPr="005E683E">
        <w:rPr>
          <w:rFonts w:ascii="Calibri" w:eastAsia="SimSun" w:hAnsi="Calibri" w:cs="Times New Roman"/>
          <w:b/>
          <w:color w:val="FF0000"/>
          <w:sz w:val="32"/>
          <w:szCs w:val="32"/>
          <w:lang w:eastAsia="zh-CN"/>
        </w:rPr>
        <w:t>XI</w:t>
      </w:r>
      <w:r>
        <w:rPr>
          <w:rFonts w:ascii="Calibri" w:eastAsia="SimSun" w:hAnsi="Calibri" w:cs="Times New Roman"/>
          <w:b/>
          <w:color w:val="FF0000"/>
          <w:sz w:val="32"/>
          <w:szCs w:val="32"/>
          <w:lang w:eastAsia="zh-CN"/>
        </w:rPr>
        <w:t>V</w:t>
      </w:r>
      <w:r w:rsidRPr="005E683E">
        <w:rPr>
          <w:rFonts w:ascii="Calibri" w:eastAsia="SimSun" w:hAnsi="Calibri" w:cs="Times New Roman"/>
          <w:b/>
          <w:color w:val="FF0000"/>
          <w:sz w:val="32"/>
          <w:szCs w:val="32"/>
          <w:lang w:eastAsia="zh-CN"/>
        </w:rPr>
        <w:t xml:space="preserve">. </w:t>
      </w:r>
      <w:proofErr w:type="spellStart"/>
      <w:r w:rsidRPr="005E683E">
        <w:rPr>
          <w:rFonts w:ascii="Calibri" w:eastAsia="SimSun" w:hAnsi="Calibri" w:cs="Times New Roman"/>
          <w:b/>
          <w:color w:val="FF0000"/>
          <w:sz w:val="32"/>
          <w:szCs w:val="32"/>
          <w:lang w:eastAsia="zh-CN"/>
        </w:rPr>
        <w:t>Rockwool</w:t>
      </w:r>
      <w:proofErr w:type="spellEnd"/>
      <w:r w:rsidRPr="005E683E">
        <w:rPr>
          <w:rFonts w:ascii="Calibri" w:eastAsia="SimSun" w:hAnsi="Calibri" w:cs="Times New Roman"/>
          <w:b/>
          <w:color w:val="FF0000"/>
          <w:sz w:val="32"/>
          <w:szCs w:val="32"/>
          <w:lang w:eastAsia="zh-CN"/>
        </w:rPr>
        <w:t xml:space="preserve"> Építészeti és Tűzvédelmi Konferencián</w:t>
      </w:r>
    </w:p>
    <w:p w:rsidR="00611A48" w:rsidRDefault="00611A48" w:rsidP="005E683E">
      <w:pPr>
        <w:jc w:val="center"/>
        <w:rPr>
          <w:rFonts w:ascii="Calibri" w:eastAsia="SimSun" w:hAnsi="Calibri" w:cs="Times New Roman"/>
          <w:b/>
          <w:color w:val="FF0000"/>
          <w:sz w:val="32"/>
          <w:szCs w:val="32"/>
          <w:lang w:eastAsia="zh-CN"/>
        </w:rPr>
      </w:pPr>
    </w:p>
    <w:p w:rsidR="005E683E" w:rsidRPr="00611A48" w:rsidRDefault="005E683E" w:rsidP="005E683E">
      <w:pPr>
        <w:jc w:val="center"/>
        <w:rPr>
          <w:rFonts w:ascii="Calibri" w:eastAsia="SimSun" w:hAnsi="Calibri" w:cs="Times New Roman"/>
          <w:b/>
          <w:sz w:val="40"/>
          <w:szCs w:val="40"/>
          <w:lang w:eastAsia="zh-CN"/>
        </w:rPr>
      </w:pPr>
      <w:r w:rsidRPr="00611A48">
        <w:rPr>
          <w:rFonts w:ascii="Calibri" w:eastAsia="SimSun" w:hAnsi="Calibri" w:cs="Times New Roman"/>
          <w:b/>
          <w:sz w:val="40"/>
          <w:szCs w:val="40"/>
          <w:lang w:eastAsia="zh-CN"/>
        </w:rPr>
        <w:t>Nem egyszerűen egyszerű!</w:t>
      </w:r>
    </w:p>
    <w:p w:rsidR="00611A48" w:rsidRDefault="00611A48" w:rsidP="005E683E">
      <w:pPr>
        <w:jc w:val="center"/>
        <w:rPr>
          <w:rFonts w:ascii="Calibri" w:eastAsia="SimSun" w:hAnsi="Calibri" w:cs="Times New Roman"/>
          <w:b/>
          <w:sz w:val="36"/>
          <w:szCs w:val="36"/>
          <w:lang w:eastAsia="zh-CN"/>
        </w:rPr>
      </w:pPr>
    </w:p>
    <w:p w:rsidR="005E683E" w:rsidRPr="005E683E" w:rsidRDefault="001B6189" w:rsidP="005E683E">
      <w:pPr>
        <w:jc w:val="center"/>
        <w:rPr>
          <w:rFonts w:ascii="Calibri" w:eastAsia="SimSun" w:hAnsi="Calibri" w:cs="Times New Roman"/>
          <w:b/>
          <w:sz w:val="24"/>
          <w:szCs w:val="24"/>
          <w:lang w:eastAsia="zh-CN"/>
        </w:rPr>
      </w:pPr>
      <w:r>
        <w:rPr>
          <w:rFonts w:ascii="Calibri" w:eastAsia="SimSun" w:hAnsi="Calibri" w:cs="Times New Roman"/>
          <w:b/>
          <w:sz w:val="24"/>
          <w:szCs w:val="24"/>
          <w:lang w:eastAsia="zh-CN"/>
        </w:rPr>
        <w:t>Az egyszerű bejelentési eljárás hozta változások a kiviteli tervek és a szakági tervezői együttműködés területén! Ki mért felel? Mikor kell szakági tervezőt igénybe venni?</w:t>
      </w:r>
    </w:p>
    <w:p w:rsidR="00985104" w:rsidRDefault="00985104" w:rsidP="00985104">
      <w:pPr>
        <w:spacing w:after="0"/>
        <w:rPr>
          <w:b/>
          <w:sz w:val="24"/>
          <w:szCs w:val="24"/>
        </w:rPr>
      </w:pPr>
    </w:p>
    <w:p w:rsidR="005E683E" w:rsidRPr="005E683E" w:rsidRDefault="00985104" w:rsidP="005E683E">
      <w:pPr>
        <w:spacing w:after="0"/>
        <w:rPr>
          <w:b/>
          <w:sz w:val="24"/>
          <w:szCs w:val="24"/>
        </w:rPr>
      </w:pPr>
      <w:r w:rsidRPr="009C3E79">
        <w:rPr>
          <w:b/>
          <w:sz w:val="24"/>
          <w:szCs w:val="24"/>
        </w:rPr>
        <w:t>Szervezők:</w:t>
      </w:r>
      <w:r w:rsidRPr="009C3E79">
        <w:rPr>
          <w:b/>
          <w:sz w:val="24"/>
          <w:szCs w:val="24"/>
        </w:rPr>
        <w:tab/>
      </w:r>
      <w:r w:rsidR="00460EF0">
        <w:rPr>
          <w:b/>
          <w:sz w:val="24"/>
          <w:szCs w:val="24"/>
        </w:rPr>
        <w:tab/>
      </w:r>
      <w:r w:rsidR="005E683E" w:rsidRPr="005E683E">
        <w:rPr>
          <w:b/>
          <w:sz w:val="24"/>
          <w:szCs w:val="24"/>
        </w:rPr>
        <w:t>Budapesti és Pest-megyei Mérnöki Kamara</w:t>
      </w:r>
    </w:p>
    <w:p w:rsidR="00985104" w:rsidRDefault="005E683E" w:rsidP="005E683E">
      <w:pPr>
        <w:spacing w:after="0"/>
        <w:rPr>
          <w:b/>
          <w:sz w:val="24"/>
          <w:szCs w:val="24"/>
        </w:rPr>
      </w:pPr>
      <w:r w:rsidRPr="005E683E">
        <w:rPr>
          <w:b/>
          <w:sz w:val="24"/>
          <w:szCs w:val="24"/>
        </w:rPr>
        <w:t xml:space="preserve">                               </w:t>
      </w:r>
      <w:r w:rsidRPr="005E683E">
        <w:rPr>
          <w:b/>
          <w:sz w:val="24"/>
          <w:szCs w:val="24"/>
        </w:rPr>
        <w:tab/>
        <w:t>Magyar Mérnöki Kamara Tűzvédelmi Tagozata</w:t>
      </w:r>
    </w:p>
    <w:p w:rsidR="00985104" w:rsidRPr="009C3E79" w:rsidRDefault="00985104" w:rsidP="00985104">
      <w:pPr>
        <w:spacing w:after="0"/>
        <w:rPr>
          <w:b/>
          <w:sz w:val="24"/>
          <w:szCs w:val="24"/>
        </w:rPr>
      </w:pPr>
      <w:r>
        <w:rPr>
          <w:b/>
          <w:sz w:val="24"/>
          <w:szCs w:val="24"/>
        </w:rPr>
        <w:tab/>
      </w:r>
      <w:r>
        <w:rPr>
          <w:b/>
          <w:sz w:val="24"/>
          <w:szCs w:val="24"/>
        </w:rPr>
        <w:tab/>
      </w:r>
      <w:r w:rsidR="00460EF0">
        <w:rPr>
          <w:b/>
          <w:sz w:val="24"/>
          <w:szCs w:val="24"/>
        </w:rPr>
        <w:tab/>
      </w:r>
    </w:p>
    <w:p w:rsidR="005E683E" w:rsidRDefault="00985104" w:rsidP="00985104">
      <w:pPr>
        <w:spacing w:after="0"/>
        <w:rPr>
          <w:b/>
          <w:sz w:val="24"/>
          <w:szCs w:val="24"/>
        </w:rPr>
      </w:pPr>
      <w:r>
        <w:rPr>
          <w:b/>
          <w:sz w:val="24"/>
          <w:szCs w:val="24"/>
        </w:rPr>
        <w:t>Szakmai támogatók</w:t>
      </w:r>
      <w:r w:rsidRPr="009C3E79">
        <w:rPr>
          <w:b/>
          <w:sz w:val="24"/>
          <w:szCs w:val="24"/>
        </w:rPr>
        <w:t>:</w:t>
      </w:r>
      <w:r w:rsidRPr="009C3E79">
        <w:rPr>
          <w:b/>
          <w:sz w:val="24"/>
          <w:szCs w:val="24"/>
        </w:rPr>
        <w:tab/>
      </w:r>
      <w:r w:rsidR="005E683E" w:rsidRPr="005E683E">
        <w:rPr>
          <w:b/>
          <w:sz w:val="24"/>
          <w:szCs w:val="24"/>
        </w:rPr>
        <w:t>Magyar Építész Kamara Tűzvédelmi Tagozata,</w:t>
      </w:r>
    </w:p>
    <w:p w:rsidR="00985104" w:rsidRPr="009C3E79" w:rsidRDefault="00985104" w:rsidP="005E683E">
      <w:pPr>
        <w:spacing w:after="0"/>
        <w:ind w:left="1416" w:firstLine="708"/>
        <w:rPr>
          <w:b/>
          <w:sz w:val="24"/>
          <w:szCs w:val="24"/>
        </w:rPr>
      </w:pPr>
      <w:r w:rsidRPr="009C3E79">
        <w:rPr>
          <w:b/>
          <w:sz w:val="24"/>
          <w:szCs w:val="24"/>
        </w:rPr>
        <w:t>TSZVSZ Magyar Tűzvédelmi Szövetség</w:t>
      </w:r>
    </w:p>
    <w:p w:rsidR="00985104" w:rsidRPr="009C3E79" w:rsidRDefault="00985104" w:rsidP="00985104">
      <w:pPr>
        <w:spacing w:after="0"/>
        <w:rPr>
          <w:b/>
          <w:sz w:val="24"/>
          <w:szCs w:val="24"/>
        </w:rPr>
      </w:pPr>
      <w:r w:rsidRPr="009C3E79">
        <w:rPr>
          <w:b/>
          <w:sz w:val="24"/>
          <w:szCs w:val="24"/>
        </w:rPr>
        <w:tab/>
      </w:r>
      <w:r w:rsidRPr="009C3E79">
        <w:rPr>
          <w:b/>
          <w:sz w:val="24"/>
          <w:szCs w:val="24"/>
        </w:rPr>
        <w:tab/>
      </w:r>
      <w:r>
        <w:rPr>
          <w:b/>
          <w:sz w:val="24"/>
          <w:szCs w:val="24"/>
        </w:rPr>
        <w:tab/>
      </w:r>
      <w:r w:rsidRPr="009C3E79">
        <w:rPr>
          <w:b/>
          <w:sz w:val="24"/>
          <w:szCs w:val="24"/>
        </w:rPr>
        <w:t>TMKE Tűzvédelmi Mérnökök Közhasznú Egyesülete</w:t>
      </w:r>
    </w:p>
    <w:p w:rsidR="00985104" w:rsidRPr="009C3E79" w:rsidRDefault="00985104" w:rsidP="00985104">
      <w:pPr>
        <w:spacing w:after="0"/>
        <w:rPr>
          <w:b/>
          <w:sz w:val="24"/>
          <w:szCs w:val="24"/>
        </w:rPr>
      </w:pPr>
    </w:p>
    <w:p w:rsidR="00985104" w:rsidRPr="009C3E79" w:rsidRDefault="00985104" w:rsidP="00985104">
      <w:pPr>
        <w:spacing w:after="0"/>
        <w:rPr>
          <w:b/>
          <w:sz w:val="24"/>
          <w:szCs w:val="24"/>
        </w:rPr>
      </w:pPr>
      <w:r w:rsidRPr="009C3E79">
        <w:rPr>
          <w:b/>
          <w:sz w:val="24"/>
          <w:szCs w:val="24"/>
        </w:rPr>
        <w:t>Média partner:</w:t>
      </w:r>
      <w:r w:rsidRPr="009C3E79">
        <w:rPr>
          <w:b/>
          <w:sz w:val="24"/>
          <w:szCs w:val="24"/>
        </w:rPr>
        <w:tab/>
        <w:t>Katasztrófavédelmi szemle</w:t>
      </w:r>
      <w:r>
        <w:rPr>
          <w:b/>
          <w:sz w:val="24"/>
          <w:szCs w:val="24"/>
        </w:rPr>
        <w:t>,</w:t>
      </w:r>
      <w:r w:rsidRPr="009C3E79">
        <w:rPr>
          <w:b/>
          <w:sz w:val="24"/>
          <w:szCs w:val="24"/>
        </w:rPr>
        <w:tab/>
        <w:t xml:space="preserve">Védelem online, </w:t>
      </w:r>
      <w:hyperlink r:id="rId7" w:history="1">
        <w:r w:rsidRPr="009C3E79">
          <w:rPr>
            <w:rStyle w:val="Hiperhivatkozs"/>
            <w:b/>
            <w:sz w:val="24"/>
            <w:szCs w:val="24"/>
          </w:rPr>
          <w:t>www.vedelem.hu</w:t>
        </w:r>
      </w:hyperlink>
    </w:p>
    <w:p w:rsidR="00526531" w:rsidRDefault="00985104" w:rsidP="00985104">
      <w:pPr>
        <w:spacing w:after="0"/>
        <w:rPr>
          <w:b/>
          <w:sz w:val="24"/>
          <w:szCs w:val="24"/>
        </w:rPr>
      </w:pPr>
      <w:r w:rsidRPr="009C3E79">
        <w:rPr>
          <w:b/>
          <w:sz w:val="24"/>
          <w:szCs w:val="24"/>
        </w:rPr>
        <w:tab/>
      </w:r>
      <w:r w:rsidRPr="009C3E79">
        <w:rPr>
          <w:b/>
          <w:sz w:val="24"/>
          <w:szCs w:val="24"/>
        </w:rPr>
        <w:tab/>
      </w:r>
      <w:r w:rsidRPr="009C3E79">
        <w:rPr>
          <w:b/>
          <w:sz w:val="24"/>
          <w:szCs w:val="24"/>
        </w:rPr>
        <w:tab/>
        <w:t>Magyar Építéstechnika</w:t>
      </w:r>
      <w:r w:rsidR="00526531">
        <w:rPr>
          <w:b/>
          <w:sz w:val="24"/>
          <w:szCs w:val="24"/>
        </w:rPr>
        <w:t xml:space="preserve"> </w:t>
      </w:r>
      <w:hyperlink r:id="rId8" w:history="1">
        <w:r w:rsidR="00526531" w:rsidRPr="00262EDA">
          <w:rPr>
            <w:rStyle w:val="Hiperhivatkozs"/>
            <w:rFonts w:cstheme="minorBidi"/>
            <w:b/>
            <w:sz w:val="24"/>
            <w:szCs w:val="24"/>
          </w:rPr>
          <w:t>www.magyarepitestechnika.hu</w:t>
        </w:r>
      </w:hyperlink>
    </w:p>
    <w:p w:rsidR="00DF61E3" w:rsidRDefault="00DF61E3" w:rsidP="00985104">
      <w:pPr>
        <w:spacing w:after="0"/>
        <w:rPr>
          <w:b/>
          <w:sz w:val="24"/>
          <w:szCs w:val="24"/>
        </w:rPr>
      </w:pPr>
      <w:r>
        <w:rPr>
          <w:b/>
          <w:sz w:val="24"/>
          <w:szCs w:val="24"/>
        </w:rPr>
        <w:tab/>
      </w:r>
      <w:r>
        <w:rPr>
          <w:b/>
          <w:sz w:val="24"/>
          <w:szCs w:val="24"/>
        </w:rPr>
        <w:tab/>
      </w:r>
      <w:r>
        <w:rPr>
          <w:b/>
          <w:sz w:val="24"/>
          <w:szCs w:val="24"/>
        </w:rPr>
        <w:tab/>
        <w:t xml:space="preserve">TERC Az építőipar szellemi centruma </w:t>
      </w:r>
      <w:hyperlink r:id="rId9" w:history="1">
        <w:r w:rsidR="00526531" w:rsidRPr="00262EDA">
          <w:rPr>
            <w:rStyle w:val="Hiperhivatkozs"/>
            <w:rFonts w:cstheme="minorBidi"/>
            <w:b/>
            <w:sz w:val="24"/>
            <w:szCs w:val="24"/>
          </w:rPr>
          <w:t>www.terc.hu</w:t>
        </w:r>
      </w:hyperlink>
    </w:p>
    <w:p w:rsidR="00985104" w:rsidRPr="009C3E79" w:rsidRDefault="00985104" w:rsidP="00985104">
      <w:pPr>
        <w:spacing w:after="0"/>
        <w:jc w:val="center"/>
        <w:rPr>
          <w:b/>
          <w:sz w:val="24"/>
          <w:szCs w:val="24"/>
        </w:rPr>
      </w:pPr>
      <w:r>
        <w:rPr>
          <w:b/>
          <w:sz w:val="24"/>
          <w:szCs w:val="24"/>
        </w:rPr>
        <w:t xml:space="preserve"> </w:t>
      </w:r>
    </w:p>
    <w:p w:rsidR="00985104" w:rsidRPr="009C3E79" w:rsidRDefault="00985104" w:rsidP="00985104">
      <w:pPr>
        <w:spacing w:after="0"/>
        <w:rPr>
          <w:b/>
          <w:color w:val="FF0000"/>
          <w:sz w:val="24"/>
          <w:szCs w:val="24"/>
        </w:rPr>
      </w:pPr>
      <w:r w:rsidRPr="009C3E79">
        <w:rPr>
          <w:b/>
          <w:color w:val="FF0000"/>
          <w:sz w:val="24"/>
          <w:szCs w:val="24"/>
        </w:rPr>
        <w:t>Időpont:</w:t>
      </w:r>
      <w:r w:rsidRPr="009C3E79">
        <w:rPr>
          <w:b/>
          <w:color w:val="FF0000"/>
          <w:sz w:val="24"/>
          <w:szCs w:val="24"/>
        </w:rPr>
        <w:tab/>
        <w:t>201</w:t>
      </w:r>
      <w:r w:rsidR="005E683E">
        <w:rPr>
          <w:b/>
          <w:color w:val="FF0000"/>
          <w:sz w:val="24"/>
          <w:szCs w:val="24"/>
        </w:rPr>
        <w:t>7</w:t>
      </w:r>
      <w:r w:rsidRPr="009C3E79">
        <w:rPr>
          <w:b/>
          <w:color w:val="FF0000"/>
          <w:sz w:val="24"/>
          <w:szCs w:val="24"/>
        </w:rPr>
        <w:t xml:space="preserve">. </w:t>
      </w:r>
      <w:r w:rsidR="005E683E">
        <w:rPr>
          <w:b/>
          <w:color w:val="FF0000"/>
          <w:sz w:val="24"/>
          <w:szCs w:val="24"/>
        </w:rPr>
        <w:t>március 23</w:t>
      </w:r>
      <w:r w:rsidRPr="009C3E79">
        <w:rPr>
          <w:b/>
          <w:color w:val="FF0000"/>
          <w:sz w:val="24"/>
          <w:szCs w:val="24"/>
        </w:rPr>
        <w:t>. csütörtök</w:t>
      </w:r>
      <w:r>
        <w:rPr>
          <w:b/>
          <w:color w:val="FF0000"/>
          <w:sz w:val="24"/>
          <w:szCs w:val="24"/>
        </w:rPr>
        <w:t xml:space="preserve"> </w:t>
      </w:r>
      <w:r w:rsidR="00DF61E3">
        <w:rPr>
          <w:b/>
          <w:color w:val="FF0000"/>
          <w:sz w:val="24"/>
          <w:szCs w:val="24"/>
        </w:rPr>
        <w:t>9</w:t>
      </w:r>
      <w:r w:rsidR="005E683E">
        <w:rPr>
          <w:b/>
          <w:color w:val="FF0000"/>
          <w:sz w:val="24"/>
          <w:szCs w:val="24"/>
        </w:rPr>
        <w:t>:00</w:t>
      </w:r>
    </w:p>
    <w:p w:rsidR="00985104" w:rsidRPr="009C3E79" w:rsidRDefault="00985104" w:rsidP="00985104">
      <w:pPr>
        <w:spacing w:after="0"/>
        <w:rPr>
          <w:b/>
          <w:color w:val="FF0000"/>
          <w:sz w:val="24"/>
          <w:szCs w:val="24"/>
        </w:rPr>
      </w:pPr>
    </w:p>
    <w:p w:rsidR="00985104" w:rsidRPr="009C3E79" w:rsidRDefault="00985104" w:rsidP="00985104">
      <w:pPr>
        <w:spacing w:after="0"/>
        <w:rPr>
          <w:b/>
          <w:color w:val="FF0000"/>
          <w:sz w:val="24"/>
          <w:szCs w:val="24"/>
        </w:rPr>
      </w:pPr>
      <w:r w:rsidRPr="009C3E79">
        <w:rPr>
          <w:b/>
          <w:color w:val="FF0000"/>
          <w:sz w:val="24"/>
          <w:szCs w:val="24"/>
        </w:rPr>
        <w:t>Helyszín:</w:t>
      </w:r>
      <w:r w:rsidRPr="009C3E79">
        <w:rPr>
          <w:b/>
          <w:color w:val="FF0000"/>
          <w:sz w:val="24"/>
          <w:szCs w:val="24"/>
        </w:rPr>
        <w:tab/>
      </w:r>
      <w:r w:rsidR="005E683E">
        <w:rPr>
          <w:b/>
          <w:color w:val="FF0000"/>
          <w:sz w:val="24"/>
          <w:szCs w:val="24"/>
        </w:rPr>
        <w:t>LURDY Ház 5. konferencia terem</w:t>
      </w:r>
    </w:p>
    <w:p w:rsidR="00985104" w:rsidRDefault="00985104" w:rsidP="00985104">
      <w:pPr>
        <w:spacing w:after="0"/>
        <w:rPr>
          <w:b/>
          <w:color w:val="FF0000"/>
          <w:sz w:val="24"/>
          <w:szCs w:val="24"/>
        </w:rPr>
      </w:pPr>
      <w:r w:rsidRPr="009C3E79">
        <w:rPr>
          <w:b/>
          <w:color w:val="FF0000"/>
          <w:sz w:val="24"/>
          <w:szCs w:val="24"/>
        </w:rPr>
        <w:tab/>
      </w:r>
      <w:r w:rsidRPr="009C3E79">
        <w:rPr>
          <w:b/>
          <w:color w:val="FF0000"/>
          <w:sz w:val="24"/>
          <w:szCs w:val="24"/>
        </w:rPr>
        <w:tab/>
      </w:r>
      <w:r w:rsidR="005E683E" w:rsidRPr="005E683E">
        <w:rPr>
          <w:b/>
          <w:color w:val="FF0000"/>
          <w:sz w:val="24"/>
          <w:szCs w:val="24"/>
        </w:rPr>
        <w:t>1097 Budapest, Könyves Kálmán körút 12-14.</w:t>
      </w:r>
    </w:p>
    <w:p w:rsidR="00DF61E3" w:rsidRDefault="00DF61E3" w:rsidP="00985104">
      <w:pPr>
        <w:spacing w:after="0"/>
        <w:rPr>
          <w:b/>
          <w:color w:val="FF0000"/>
          <w:sz w:val="24"/>
          <w:szCs w:val="24"/>
        </w:rPr>
      </w:pPr>
    </w:p>
    <w:p w:rsidR="00DF61E3" w:rsidRDefault="00DF61E3" w:rsidP="00985104">
      <w:pPr>
        <w:spacing w:after="0"/>
        <w:rPr>
          <w:b/>
          <w:color w:val="FF0000"/>
          <w:sz w:val="24"/>
          <w:szCs w:val="24"/>
        </w:rPr>
      </w:pPr>
      <w:r>
        <w:rPr>
          <w:b/>
          <w:color w:val="FF0000"/>
          <w:sz w:val="24"/>
          <w:szCs w:val="24"/>
        </w:rPr>
        <w:t>Regisztráció</w:t>
      </w:r>
      <w:proofErr w:type="gramStart"/>
      <w:r>
        <w:rPr>
          <w:b/>
          <w:color w:val="FF0000"/>
          <w:sz w:val="24"/>
          <w:szCs w:val="24"/>
        </w:rPr>
        <w:t xml:space="preserve">:   </w:t>
      </w:r>
      <w:r w:rsidR="007A717F" w:rsidRPr="007A717F">
        <w:rPr>
          <w:b/>
          <w:color w:val="FF0000"/>
          <w:sz w:val="24"/>
          <w:szCs w:val="24"/>
        </w:rPr>
        <w:t>www.bpmk-oktatas.hu/_data/kepzesek/631/hirdetes_</w:t>
      </w:r>
      <w:proofErr w:type="gramEnd"/>
      <w:r w:rsidR="007A717F" w:rsidRPr="007A717F">
        <w:rPr>
          <w:b/>
          <w:color w:val="FF0000"/>
          <w:sz w:val="24"/>
          <w:szCs w:val="24"/>
        </w:rPr>
        <w:t>631.docx</w:t>
      </w:r>
    </w:p>
    <w:p w:rsidR="001B6189" w:rsidRPr="001B6189" w:rsidRDefault="00DF61E3" w:rsidP="001B6189">
      <w:pPr>
        <w:jc w:val="both"/>
        <w:rPr>
          <w:rFonts w:ascii="Calibri" w:eastAsia="SimSun" w:hAnsi="Calibri" w:cs="Times New Roman"/>
          <w:b/>
          <w:lang w:eastAsia="zh-CN"/>
        </w:rPr>
      </w:pPr>
      <w:r>
        <w:rPr>
          <w:rFonts w:ascii="Calibri" w:eastAsia="SimSun" w:hAnsi="Calibri" w:cs="Times New Roman"/>
          <w:b/>
          <w:lang w:eastAsia="zh-CN"/>
        </w:rPr>
        <w:lastRenderedPageBreak/>
        <w:t>A</w:t>
      </w:r>
      <w:r w:rsidR="001B6189" w:rsidRPr="001B6189">
        <w:rPr>
          <w:rFonts w:ascii="Calibri" w:eastAsia="SimSun" w:hAnsi="Calibri" w:cs="Times New Roman"/>
          <w:b/>
          <w:lang w:eastAsia="zh-CN"/>
        </w:rPr>
        <w:t xml:space="preserve"> szakmai nap programja:</w:t>
      </w:r>
    </w:p>
    <w:p w:rsidR="001B6189" w:rsidRPr="001B6189" w:rsidRDefault="001B6189" w:rsidP="001B6189">
      <w:pPr>
        <w:jc w:val="both"/>
        <w:rPr>
          <w:rFonts w:ascii="Calibri" w:eastAsia="SimSun" w:hAnsi="Calibri" w:cs="Times New Roman"/>
          <w:lang w:eastAsia="zh-CN"/>
        </w:rPr>
      </w:pPr>
      <w:r w:rsidRPr="001B6189">
        <w:rPr>
          <w:rFonts w:ascii="Calibri" w:eastAsia="SimSun" w:hAnsi="Calibri" w:cs="Times New Roman"/>
          <w:lang w:eastAsia="zh-CN"/>
        </w:rPr>
        <w:t xml:space="preserve">Regisztráció </w:t>
      </w:r>
      <w:r w:rsidR="0053216C">
        <w:rPr>
          <w:rFonts w:ascii="Calibri" w:eastAsia="SimSun" w:hAnsi="Calibri" w:cs="Times New Roman"/>
          <w:lang w:eastAsia="zh-CN"/>
        </w:rPr>
        <w:t>8:30</w:t>
      </w:r>
      <w:r w:rsidRPr="001B6189">
        <w:rPr>
          <w:rFonts w:ascii="Calibri" w:eastAsia="SimSun" w:hAnsi="Calibri" w:cs="Times New Roman"/>
          <w:lang w:eastAsia="zh-CN"/>
        </w:rPr>
        <w:t>-</w:t>
      </w:r>
      <w:r w:rsidR="0053216C">
        <w:rPr>
          <w:rFonts w:ascii="Calibri" w:eastAsia="SimSun" w:hAnsi="Calibri" w:cs="Times New Roman"/>
          <w:lang w:eastAsia="zh-CN"/>
        </w:rPr>
        <w:t>9</w:t>
      </w:r>
      <w:r w:rsidRPr="001B6189">
        <w:rPr>
          <w:rFonts w:ascii="Calibri" w:eastAsia="SimSun" w:hAnsi="Calibri" w:cs="Times New Roman"/>
          <w:lang w:eastAsia="zh-CN"/>
        </w:rPr>
        <w:t>:00</w:t>
      </w:r>
    </w:p>
    <w:p w:rsidR="001B6189" w:rsidRPr="001B6189" w:rsidRDefault="001B6189" w:rsidP="001B6189">
      <w:pPr>
        <w:spacing w:after="0"/>
        <w:jc w:val="both"/>
        <w:rPr>
          <w:rFonts w:ascii="Calibri" w:eastAsia="SimSun" w:hAnsi="Calibri" w:cs="Times New Roman"/>
          <w:lang w:eastAsia="zh-CN"/>
        </w:rPr>
      </w:pPr>
      <w:r w:rsidRPr="001B6189">
        <w:rPr>
          <w:rFonts w:ascii="Calibri" w:eastAsia="SimSun" w:hAnsi="Calibri" w:cs="Times New Roman"/>
          <w:b/>
          <w:lang w:eastAsia="zh-CN"/>
        </w:rPr>
        <w:t>Megnyitó:</w:t>
      </w:r>
      <w:r w:rsidRPr="001B6189">
        <w:rPr>
          <w:rFonts w:ascii="Calibri" w:eastAsia="SimSun" w:hAnsi="Calibri" w:cs="Times New Roman"/>
          <w:lang w:eastAsia="zh-CN"/>
        </w:rPr>
        <w:t xml:space="preserve"> </w:t>
      </w:r>
      <w:r w:rsidRPr="001B6189">
        <w:rPr>
          <w:rFonts w:ascii="Calibri" w:eastAsia="SimSun" w:hAnsi="Calibri" w:cs="Times New Roman"/>
          <w:lang w:eastAsia="zh-CN"/>
        </w:rPr>
        <w:tab/>
        <w:t>Lengyelfi László ny. tű alezredes a MMK Tűzvédelmi Tagozatának elnöke</w:t>
      </w:r>
    </w:p>
    <w:p w:rsidR="001B6189" w:rsidRDefault="001B6189" w:rsidP="001B6189">
      <w:pPr>
        <w:ind w:left="1410" w:hanging="1410"/>
        <w:jc w:val="both"/>
        <w:rPr>
          <w:rFonts w:ascii="Calibri" w:eastAsia="SimSun" w:hAnsi="Calibri" w:cs="Times New Roman"/>
          <w:lang w:eastAsia="zh-CN"/>
        </w:rPr>
      </w:pPr>
      <w:r w:rsidRPr="001B6189">
        <w:rPr>
          <w:rFonts w:ascii="Calibri" w:eastAsia="SimSun" w:hAnsi="Calibri" w:cs="Times New Roman"/>
          <w:b/>
          <w:lang w:eastAsia="zh-CN"/>
        </w:rPr>
        <w:t>Levezető:</w:t>
      </w:r>
      <w:r w:rsidRPr="001B6189">
        <w:rPr>
          <w:rFonts w:ascii="Calibri" w:eastAsia="SimSun" w:hAnsi="Calibri" w:cs="Times New Roman"/>
          <w:b/>
          <w:lang w:eastAsia="zh-CN"/>
        </w:rPr>
        <w:tab/>
      </w:r>
      <w:r w:rsidRPr="001B6189">
        <w:rPr>
          <w:rFonts w:ascii="Calibri" w:eastAsia="SimSun" w:hAnsi="Calibri" w:cs="Times New Roman"/>
          <w:lang w:eastAsia="zh-CN"/>
        </w:rPr>
        <w:t>Lestyán Mária</w:t>
      </w:r>
      <w:r>
        <w:rPr>
          <w:rFonts w:ascii="Calibri" w:eastAsia="SimSun" w:hAnsi="Calibri" w:cs="Times New Roman"/>
          <w:lang w:eastAsia="zh-CN"/>
        </w:rPr>
        <w:t xml:space="preserve">, </w:t>
      </w:r>
      <w:proofErr w:type="spellStart"/>
      <w:r>
        <w:rPr>
          <w:rFonts w:ascii="Calibri" w:eastAsia="SimSun" w:hAnsi="Calibri" w:cs="Times New Roman"/>
          <w:lang w:eastAsia="zh-CN"/>
        </w:rPr>
        <w:t>Rockwool</w:t>
      </w:r>
      <w:proofErr w:type="spellEnd"/>
      <w:r>
        <w:rPr>
          <w:rFonts w:ascii="Calibri" w:eastAsia="SimSun" w:hAnsi="Calibri" w:cs="Times New Roman"/>
          <w:lang w:eastAsia="zh-CN"/>
        </w:rPr>
        <w:t xml:space="preserve"> Hungary Kft.</w:t>
      </w:r>
    </w:p>
    <w:p w:rsidR="001B6189" w:rsidRPr="001B6189" w:rsidRDefault="001B6189" w:rsidP="001B6189">
      <w:pPr>
        <w:jc w:val="both"/>
        <w:rPr>
          <w:rFonts w:ascii="Calibri" w:eastAsia="SimSun" w:hAnsi="Calibri" w:cs="Times New Roman"/>
          <w:b/>
          <w:lang w:eastAsia="zh-CN"/>
        </w:rPr>
      </w:pPr>
      <w:r w:rsidRPr="001B6189">
        <w:rPr>
          <w:rFonts w:ascii="Calibri" w:eastAsia="SimSun" w:hAnsi="Calibri" w:cs="Times New Roman"/>
          <w:b/>
          <w:lang w:eastAsia="zh-CN"/>
        </w:rPr>
        <w:t>1 Blokk –</w:t>
      </w:r>
      <w:r>
        <w:rPr>
          <w:rFonts w:ascii="Calibri" w:eastAsia="SimSun" w:hAnsi="Calibri" w:cs="Times New Roman"/>
          <w:b/>
          <w:lang w:eastAsia="zh-CN"/>
        </w:rPr>
        <w:t>F</w:t>
      </w:r>
      <w:r w:rsidRPr="001B6189">
        <w:rPr>
          <w:rFonts w:ascii="Calibri" w:eastAsia="SimSun" w:hAnsi="Calibri" w:cs="Times New Roman"/>
          <w:b/>
          <w:lang w:eastAsia="zh-CN"/>
        </w:rPr>
        <w:t xml:space="preserve">elelőségi kérdések </w:t>
      </w:r>
      <w:r>
        <w:rPr>
          <w:rFonts w:ascii="Calibri" w:eastAsia="SimSun" w:hAnsi="Calibri" w:cs="Times New Roman"/>
          <w:b/>
          <w:lang w:eastAsia="zh-CN"/>
        </w:rPr>
        <w:t>a tervezés és a kivitelezés során</w:t>
      </w:r>
      <w:r w:rsidRPr="001B6189">
        <w:rPr>
          <w:rFonts w:ascii="Calibri" w:eastAsia="SimSun" w:hAnsi="Calibri" w:cs="Times New Roman"/>
          <w:b/>
          <w:lang w:eastAsia="zh-CN"/>
        </w:rPr>
        <w:t xml:space="preserve"> </w:t>
      </w:r>
      <w:r w:rsidR="0053216C">
        <w:rPr>
          <w:rFonts w:ascii="Calibri" w:eastAsia="SimSun" w:hAnsi="Calibri" w:cs="Times New Roman"/>
          <w:b/>
          <w:lang w:eastAsia="zh-CN"/>
        </w:rPr>
        <w:t>9:00-11</w:t>
      </w:r>
      <w:r w:rsidRPr="001B6189">
        <w:rPr>
          <w:rFonts w:ascii="Calibri" w:eastAsia="SimSun" w:hAnsi="Calibri" w:cs="Times New Roman"/>
          <w:b/>
          <w:lang w:eastAsia="zh-CN"/>
        </w:rPr>
        <w:t>:15</w:t>
      </w:r>
      <w:r w:rsidR="00841FDC">
        <w:rPr>
          <w:rFonts w:ascii="Calibri" w:eastAsia="SimSun" w:hAnsi="Calibri" w:cs="Times New Roman"/>
          <w:b/>
          <w:lang w:eastAsia="zh-CN"/>
        </w:rPr>
        <w:t xml:space="preserve"> (3x45 perc)</w:t>
      </w:r>
    </w:p>
    <w:p w:rsidR="001B6189" w:rsidRPr="001B6189" w:rsidRDefault="001B6189" w:rsidP="001B6189">
      <w:pPr>
        <w:spacing w:after="0"/>
        <w:ind w:left="708"/>
        <w:jc w:val="both"/>
        <w:rPr>
          <w:rFonts w:ascii="Calibri" w:eastAsia="SimSun" w:hAnsi="Calibri" w:cs="Times New Roman"/>
          <w:u w:val="single"/>
          <w:lang w:eastAsia="zh-CN"/>
        </w:rPr>
      </w:pPr>
      <w:r w:rsidRPr="001B6189">
        <w:rPr>
          <w:rFonts w:ascii="Calibri" w:eastAsia="SimSun" w:hAnsi="Calibri" w:cs="Times New Roman"/>
          <w:u w:val="single"/>
          <w:lang w:eastAsia="zh-CN"/>
        </w:rPr>
        <w:t xml:space="preserve">1X60 perc </w:t>
      </w:r>
      <w:r w:rsidRPr="00A64F5E">
        <w:rPr>
          <w:rFonts w:ascii="Calibri" w:eastAsia="SimSun" w:hAnsi="Calibri" w:cs="Times New Roman"/>
          <w:b/>
          <w:u w:val="single"/>
          <w:lang w:eastAsia="zh-CN"/>
        </w:rPr>
        <w:t>Építész é</w:t>
      </w:r>
      <w:r w:rsidR="00A64F5E" w:rsidRPr="00A64F5E">
        <w:rPr>
          <w:rFonts w:ascii="Calibri" w:eastAsia="SimSun" w:hAnsi="Calibri" w:cs="Times New Roman"/>
          <w:b/>
          <w:u w:val="single"/>
          <w:lang w:eastAsia="zh-CN"/>
        </w:rPr>
        <w:t>s szakági tervezői felelősség.</w:t>
      </w:r>
      <w:r w:rsidR="00A64F5E">
        <w:rPr>
          <w:rFonts w:ascii="Calibri" w:eastAsia="SimSun" w:hAnsi="Calibri" w:cs="Times New Roman"/>
          <w:u w:val="single"/>
          <w:lang w:eastAsia="zh-CN"/>
        </w:rPr>
        <w:t xml:space="preserve"> Az építésügyi jogszabály változások kihatásai az építészeti műszaki tervezésre és a szakági tervezői együttműködésre</w:t>
      </w:r>
      <w:r w:rsidRPr="001B6189">
        <w:rPr>
          <w:rFonts w:ascii="Calibri" w:eastAsia="SimSun" w:hAnsi="Calibri" w:cs="Times New Roman"/>
          <w:u w:val="single"/>
          <w:lang w:eastAsia="zh-CN"/>
        </w:rPr>
        <w:t xml:space="preserve"> </w:t>
      </w:r>
    </w:p>
    <w:p w:rsidR="001B6189" w:rsidRPr="001B6189" w:rsidRDefault="001B6189" w:rsidP="001B6189">
      <w:pPr>
        <w:spacing w:after="0"/>
        <w:ind w:left="708"/>
        <w:jc w:val="both"/>
        <w:rPr>
          <w:rFonts w:ascii="Calibri" w:eastAsia="SimSun" w:hAnsi="Calibri" w:cs="Times New Roman"/>
          <w:color w:val="000000" w:themeColor="text1"/>
          <w:lang w:eastAsia="zh-CN"/>
        </w:rPr>
      </w:pPr>
      <w:r w:rsidRPr="001B6189">
        <w:rPr>
          <w:rFonts w:ascii="Calibri" w:eastAsia="SimSun" w:hAnsi="Calibri" w:cs="Times New Roman"/>
          <w:b/>
          <w:lang w:eastAsia="zh-CN"/>
        </w:rPr>
        <w:t>Előadó:</w:t>
      </w:r>
      <w:r w:rsidRPr="001B6189">
        <w:rPr>
          <w:rFonts w:ascii="Calibri" w:eastAsia="SimSun" w:hAnsi="Calibri" w:cs="Times New Roman"/>
          <w:lang w:eastAsia="zh-CN"/>
        </w:rPr>
        <w:t xml:space="preserve"> </w:t>
      </w:r>
      <w:r w:rsidRPr="001B6189">
        <w:rPr>
          <w:rFonts w:ascii="Calibri" w:eastAsia="SimSun" w:hAnsi="Calibri" w:cs="Times New Roman"/>
          <w:color w:val="000000" w:themeColor="text1"/>
          <w:lang w:eastAsia="zh-CN"/>
        </w:rPr>
        <w:t>Magyar Mária</w:t>
      </w:r>
      <w:r>
        <w:rPr>
          <w:rFonts w:ascii="Calibri" w:eastAsia="SimSun" w:hAnsi="Calibri" w:cs="Times New Roman"/>
          <w:color w:val="000000" w:themeColor="text1"/>
          <w:lang w:eastAsia="zh-CN"/>
        </w:rPr>
        <w:t xml:space="preserve"> </w:t>
      </w:r>
      <w:r w:rsidRPr="001B6189">
        <w:rPr>
          <w:rFonts w:ascii="Calibri" w:eastAsia="SimSun" w:hAnsi="Calibri" w:cs="Times New Roman"/>
          <w:color w:val="000000" w:themeColor="text1"/>
          <w:lang w:eastAsia="zh-CN"/>
        </w:rPr>
        <w:t>Okleveles (egyetemi szintű) építészmérnök, jogi szakokleveles mérnök, közigazgatási, építésügyi jogi és e-közig</w:t>
      </w:r>
      <w:r>
        <w:rPr>
          <w:rFonts w:ascii="Calibri" w:eastAsia="SimSun" w:hAnsi="Calibri" w:cs="Times New Roman"/>
          <w:color w:val="000000" w:themeColor="text1"/>
          <w:lang w:eastAsia="zh-CN"/>
        </w:rPr>
        <w:t>azgatási szakértő</w:t>
      </w:r>
    </w:p>
    <w:p w:rsidR="001B6189" w:rsidRPr="001B6189" w:rsidRDefault="001B6189" w:rsidP="001B6189">
      <w:pPr>
        <w:spacing w:after="0"/>
        <w:jc w:val="both"/>
        <w:rPr>
          <w:rFonts w:ascii="Calibri" w:eastAsia="SimSun" w:hAnsi="Calibri" w:cs="Times New Roman"/>
          <w:lang w:eastAsia="zh-CN"/>
        </w:rPr>
      </w:pPr>
    </w:p>
    <w:p w:rsidR="001B6189" w:rsidRPr="001B6189" w:rsidRDefault="001B6189" w:rsidP="001B6189">
      <w:pPr>
        <w:spacing w:after="0"/>
        <w:ind w:left="708"/>
        <w:jc w:val="both"/>
        <w:rPr>
          <w:rFonts w:ascii="Calibri" w:eastAsia="SimSun" w:hAnsi="Calibri" w:cs="Times New Roman"/>
          <w:u w:val="single"/>
          <w:lang w:eastAsia="zh-CN"/>
        </w:rPr>
      </w:pPr>
      <w:r w:rsidRPr="001B6189">
        <w:rPr>
          <w:rFonts w:ascii="Calibri" w:eastAsia="SimSun" w:hAnsi="Calibri" w:cs="Times New Roman"/>
          <w:u w:val="single"/>
          <w:lang w:eastAsia="zh-CN"/>
        </w:rPr>
        <w:t>1x</w:t>
      </w:r>
      <w:r w:rsidR="00A64F5E">
        <w:rPr>
          <w:rFonts w:ascii="Calibri" w:eastAsia="SimSun" w:hAnsi="Calibri" w:cs="Times New Roman"/>
          <w:u w:val="single"/>
          <w:lang w:eastAsia="zh-CN"/>
        </w:rPr>
        <w:t>75</w:t>
      </w:r>
      <w:r w:rsidRPr="001B6189">
        <w:rPr>
          <w:rFonts w:ascii="Calibri" w:eastAsia="SimSun" w:hAnsi="Calibri" w:cs="Times New Roman"/>
          <w:u w:val="single"/>
          <w:lang w:eastAsia="zh-CN"/>
        </w:rPr>
        <w:t xml:space="preserve"> perc </w:t>
      </w:r>
      <w:r w:rsidR="00A64F5E" w:rsidRPr="00A64F5E">
        <w:rPr>
          <w:rFonts w:ascii="Calibri" w:eastAsia="SimSun" w:hAnsi="Calibri" w:cs="Times New Roman"/>
          <w:b/>
          <w:u w:val="single"/>
          <w:lang w:eastAsia="zh-CN"/>
        </w:rPr>
        <w:t>Az elektronikus építési napló új szerepben.</w:t>
      </w:r>
      <w:r w:rsidR="00A64F5E">
        <w:rPr>
          <w:rFonts w:ascii="Calibri" w:eastAsia="SimSun" w:hAnsi="Calibri" w:cs="Times New Roman"/>
          <w:u w:val="single"/>
          <w:lang w:eastAsia="zh-CN"/>
        </w:rPr>
        <w:t xml:space="preserve"> Építésztervezői és szakági tervezői kötelezettségek, a műszaki megfelelőség, szakszerű tervezés-kivitelezés, teljesítés igazolása tervezői szemszögből.</w:t>
      </w:r>
    </w:p>
    <w:p w:rsidR="001B6189" w:rsidRPr="001B6189" w:rsidRDefault="001B6189" w:rsidP="001B6189">
      <w:pPr>
        <w:ind w:left="708"/>
        <w:jc w:val="both"/>
        <w:rPr>
          <w:rFonts w:ascii="Calibri" w:eastAsia="SimSun" w:hAnsi="Calibri" w:cs="Times New Roman"/>
          <w:lang w:eastAsia="zh-CN"/>
        </w:rPr>
      </w:pPr>
      <w:r w:rsidRPr="001B6189">
        <w:rPr>
          <w:rFonts w:ascii="Calibri" w:eastAsia="SimSun" w:hAnsi="Calibri" w:cs="Times New Roman"/>
          <w:b/>
          <w:lang w:eastAsia="zh-CN"/>
        </w:rPr>
        <w:t>Előadó:</w:t>
      </w:r>
      <w:r w:rsidRPr="001B6189">
        <w:rPr>
          <w:rFonts w:ascii="Calibri" w:eastAsia="SimSun" w:hAnsi="Calibri" w:cs="Times New Roman"/>
          <w:lang w:eastAsia="zh-CN"/>
        </w:rPr>
        <w:t xml:space="preserve"> </w:t>
      </w:r>
      <w:r w:rsidR="00A64F5E">
        <w:rPr>
          <w:rFonts w:ascii="Calibri" w:eastAsia="SimSun" w:hAnsi="Calibri" w:cs="Times New Roman"/>
          <w:lang w:eastAsia="zh-CN"/>
        </w:rPr>
        <w:t>Juhász Tamás Magyar Mérnöki Kamara Oktatási referens</w:t>
      </w:r>
      <w:r w:rsidR="0053216C">
        <w:rPr>
          <w:rFonts w:ascii="Calibri" w:eastAsia="SimSun" w:hAnsi="Calibri" w:cs="Times New Roman"/>
          <w:lang w:eastAsia="zh-CN"/>
        </w:rPr>
        <w:t>, ny. tű. alezredes</w:t>
      </w:r>
    </w:p>
    <w:p w:rsidR="001B6189" w:rsidRPr="001B6189" w:rsidRDefault="001B6189" w:rsidP="001B6189">
      <w:pPr>
        <w:jc w:val="both"/>
        <w:rPr>
          <w:rFonts w:ascii="Calibri" w:eastAsia="SimSun" w:hAnsi="Calibri" w:cs="Times New Roman"/>
          <w:lang w:eastAsia="zh-CN"/>
        </w:rPr>
      </w:pPr>
      <w:r w:rsidRPr="001B6189">
        <w:rPr>
          <w:rFonts w:ascii="Calibri" w:eastAsia="SimSun" w:hAnsi="Calibri" w:cs="Times New Roman"/>
          <w:lang w:eastAsia="zh-CN"/>
        </w:rPr>
        <w:t>Kávé szünet: 1</w:t>
      </w:r>
      <w:r w:rsidR="0053216C">
        <w:rPr>
          <w:rFonts w:ascii="Calibri" w:eastAsia="SimSun" w:hAnsi="Calibri" w:cs="Times New Roman"/>
          <w:lang w:eastAsia="zh-CN"/>
        </w:rPr>
        <w:t>1</w:t>
      </w:r>
      <w:r w:rsidRPr="001B6189">
        <w:rPr>
          <w:rFonts w:ascii="Calibri" w:eastAsia="SimSun" w:hAnsi="Calibri" w:cs="Times New Roman"/>
          <w:lang w:eastAsia="zh-CN"/>
        </w:rPr>
        <w:t>:15-1</w:t>
      </w:r>
      <w:r w:rsidR="0053216C">
        <w:rPr>
          <w:rFonts w:ascii="Calibri" w:eastAsia="SimSun" w:hAnsi="Calibri" w:cs="Times New Roman"/>
          <w:lang w:eastAsia="zh-CN"/>
        </w:rPr>
        <w:t>1</w:t>
      </w:r>
      <w:r w:rsidRPr="001B6189">
        <w:rPr>
          <w:rFonts w:ascii="Calibri" w:eastAsia="SimSun" w:hAnsi="Calibri" w:cs="Times New Roman"/>
          <w:lang w:eastAsia="zh-CN"/>
        </w:rPr>
        <w:t>:</w:t>
      </w:r>
      <w:r w:rsidR="00A64F5E">
        <w:rPr>
          <w:rFonts w:ascii="Calibri" w:eastAsia="SimSun" w:hAnsi="Calibri" w:cs="Times New Roman"/>
          <w:lang w:eastAsia="zh-CN"/>
        </w:rPr>
        <w:t>45</w:t>
      </w:r>
    </w:p>
    <w:p w:rsidR="001B6189" w:rsidRPr="001B6189" w:rsidRDefault="001B6189" w:rsidP="001B6189">
      <w:pPr>
        <w:jc w:val="both"/>
        <w:rPr>
          <w:rFonts w:ascii="Calibri" w:eastAsia="SimSun" w:hAnsi="Calibri" w:cs="Times New Roman"/>
          <w:b/>
          <w:lang w:eastAsia="zh-CN"/>
        </w:rPr>
      </w:pPr>
      <w:r w:rsidRPr="001B6189">
        <w:rPr>
          <w:rFonts w:ascii="Calibri" w:eastAsia="SimSun" w:hAnsi="Calibri" w:cs="Times New Roman"/>
          <w:b/>
          <w:lang w:eastAsia="zh-CN"/>
        </w:rPr>
        <w:t xml:space="preserve">2 Blokk </w:t>
      </w:r>
      <w:r w:rsidR="00841FDC">
        <w:rPr>
          <w:rFonts w:ascii="Calibri" w:eastAsia="SimSun" w:hAnsi="Calibri" w:cs="Times New Roman"/>
          <w:b/>
          <w:lang w:eastAsia="zh-CN"/>
        </w:rPr>
        <w:t>–</w:t>
      </w:r>
      <w:r w:rsidRPr="001B6189">
        <w:rPr>
          <w:rFonts w:ascii="Calibri" w:eastAsia="SimSun" w:hAnsi="Calibri" w:cs="Times New Roman"/>
          <w:b/>
          <w:lang w:eastAsia="zh-CN"/>
        </w:rPr>
        <w:t xml:space="preserve"> </w:t>
      </w:r>
      <w:r w:rsidR="00841FDC">
        <w:rPr>
          <w:rFonts w:ascii="Calibri" w:eastAsia="SimSun" w:hAnsi="Calibri" w:cs="Times New Roman"/>
          <w:b/>
          <w:lang w:eastAsia="zh-CN"/>
        </w:rPr>
        <w:t xml:space="preserve">Építész és szakági tervezők felelőssége a </w:t>
      </w:r>
      <w:proofErr w:type="gramStart"/>
      <w:r w:rsidR="00841FDC">
        <w:rPr>
          <w:rFonts w:ascii="Calibri" w:eastAsia="SimSun" w:hAnsi="Calibri" w:cs="Times New Roman"/>
          <w:b/>
          <w:lang w:eastAsia="zh-CN"/>
        </w:rPr>
        <w:t>tűzvédelemért</w:t>
      </w:r>
      <w:r w:rsidRPr="001B6189">
        <w:rPr>
          <w:rFonts w:ascii="Calibri" w:eastAsia="SimSun" w:hAnsi="Calibri" w:cs="Times New Roman"/>
          <w:b/>
          <w:lang w:eastAsia="zh-CN"/>
        </w:rPr>
        <w:t xml:space="preserve">  1</w:t>
      </w:r>
      <w:r w:rsidR="0053216C">
        <w:rPr>
          <w:rFonts w:ascii="Calibri" w:eastAsia="SimSun" w:hAnsi="Calibri" w:cs="Times New Roman"/>
          <w:b/>
          <w:lang w:eastAsia="zh-CN"/>
        </w:rPr>
        <w:t>1</w:t>
      </w:r>
      <w:proofErr w:type="gramEnd"/>
      <w:r w:rsidRPr="001B6189">
        <w:rPr>
          <w:rFonts w:ascii="Calibri" w:eastAsia="SimSun" w:hAnsi="Calibri" w:cs="Times New Roman"/>
          <w:b/>
          <w:lang w:eastAsia="zh-CN"/>
        </w:rPr>
        <w:t>:</w:t>
      </w:r>
      <w:r w:rsidR="00841FDC">
        <w:rPr>
          <w:rFonts w:ascii="Calibri" w:eastAsia="SimSun" w:hAnsi="Calibri" w:cs="Times New Roman"/>
          <w:b/>
          <w:lang w:eastAsia="zh-CN"/>
        </w:rPr>
        <w:t>45</w:t>
      </w:r>
      <w:r w:rsidRPr="001B6189">
        <w:rPr>
          <w:rFonts w:ascii="Calibri" w:eastAsia="SimSun" w:hAnsi="Calibri" w:cs="Times New Roman"/>
          <w:b/>
          <w:lang w:eastAsia="zh-CN"/>
        </w:rPr>
        <w:t>-1</w:t>
      </w:r>
      <w:r w:rsidR="0053216C">
        <w:rPr>
          <w:rFonts w:ascii="Calibri" w:eastAsia="SimSun" w:hAnsi="Calibri" w:cs="Times New Roman"/>
          <w:b/>
          <w:lang w:eastAsia="zh-CN"/>
        </w:rPr>
        <w:t>4</w:t>
      </w:r>
      <w:r w:rsidRPr="001B6189">
        <w:rPr>
          <w:rFonts w:ascii="Calibri" w:eastAsia="SimSun" w:hAnsi="Calibri" w:cs="Times New Roman"/>
          <w:b/>
          <w:lang w:eastAsia="zh-CN"/>
        </w:rPr>
        <w:t>:</w:t>
      </w:r>
      <w:r w:rsidR="00841FDC">
        <w:rPr>
          <w:rFonts w:ascii="Calibri" w:eastAsia="SimSun" w:hAnsi="Calibri" w:cs="Times New Roman"/>
          <w:b/>
          <w:lang w:eastAsia="zh-CN"/>
        </w:rPr>
        <w:t>00 (3x45 perc)</w:t>
      </w:r>
    </w:p>
    <w:p w:rsidR="00A64F5E" w:rsidRPr="00A64F5E" w:rsidRDefault="00841FDC" w:rsidP="00A64F5E">
      <w:pPr>
        <w:spacing w:after="0"/>
        <w:ind w:left="708"/>
        <w:jc w:val="both"/>
        <w:rPr>
          <w:rFonts w:ascii="Calibri" w:eastAsia="SimSun" w:hAnsi="Calibri" w:cs="Times New Roman"/>
          <w:u w:val="single"/>
          <w:lang w:eastAsia="zh-CN"/>
        </w:rPr>
      </w:pPr>
      <w:r>
        <w:rPr>
          <w:rFonts w:ascii="Calibri" w:eastAsia="SimSun" w:hAnsi="Calibri" w:cs="Times New Roman"/>
          <w:u w:val="single"/>
          <w:lang w:eastAsia="zh-CN"/>
        </w:rPr>
        <w:t>1</w:t>
      </w:r>
      <w:r w:rsidR="00A64F5E" w:rsidRPr="00A64F5E">
        <w:rPr>
          <w:rFonts w:ascii="Calibri" w:eastAsia="SimSun" w:hAnsi="Calibri" w:cs="Times New Roman"/>
          <w:u w:val="single"/>
          <w:lang w:eastAsia="zh-CN"/>
        </w:rPr>
        <w:t>X</w:t>
      </w:r>
      <w:r>
        <w:rPr>
          <w:rFonts w:ascii="Calibri" w:eastAsia="SimSun" w:hAnsi="Calibri" w:cs="Times New Roman"/>
          <w:u w:val="single"/>
          <w:lang w:eastAsia="zh-CN"/>
        </w:rPr>
        <w:t>60</w:t>
      </w:r>
      <w:r w:rsidR="00A64F5E" w:rsidRPr="00A64F5E">
        <w:rPr>
          <w:rFonts w:ascii="Calibri" w:eastAsia="SimSun" w:hAnsi="Calibri" w:cs="Times New Roman"/>
          <w:u w:val="single"/>
          <w:lang w:eastAsia="zh-CN"/>
        </w:rPr>
        <w:t xml:space="preserve"> perc </w:t>
      </w:r>
      <w:r w:rsidRPr="0092726F">
        <w:rPr>
          <w:rFonts w:ascii="Calibri" w:eastAsia="SimSun" w:hAnsi="Calibri" w:cs="Times New Roman"/>
          <w:b/>
          <w:u w:val="single"/>
          <w:lang w:eastAsia="zh-CN"/>
        </w:rPr>
        <w:t>Tervek tűzvédelmi tartalmi követelményei.</w:t>
      </w:r>
      <w:r>
        <w:rPr>
          <w:rFonts w:ascii="Calibri" w:eastAsia="SimSun" w:hAnsi="Calibri" w:cs="Times New Roman"/>
          <w:u w:val="single"/>
          <w:lang w:eastAsia="zh-CN"/>
        </w:rPr>
        <w:t xml:space="preserve"> Mikor kell bevonni tűzvédelmi szakági tervezőt? Mikor szükséges tűzvédelmi szakhatósági közreműködés?</w:t>
      </w:r>
    </w:p>
    <w:p w:rsidR="001B6189" w:rsidRPr="00841FDC" w:rsidRDefault="00A64F5E" w:rsidP="00A64F5E">
      <w:pPr>
        <w:spacing w:after="0"/>
        <w:ind w:left="708"/>
        <w:jc w:val="both"/>
        <w:rPr>
          <w:rFonts w:ascii="Calibri" w:eastAsia="SimSun" w:hAnsi="Calibri" w:cs="Times New Roman"/>
          <w:lang w:eastAsia="zh-CN"/>
        </w:rPr>
      </w:pPr>
      <w:r w:rsidRPr="00841FDC">
        <w:rPr>
          <w:rFonts w:ascii="Calibri" w:eastAsia="SimSun" w:hAnsi="Calibri" w:cs="Times New Roman"/>
          <w:b/>
          <w:lang w:eastAsia="zh-CN"/>
        </w:rPr>
        <w:t>Előadó:</w:t>
      </w:r>
      <w:r w:rsidRPr="00841FDC">
        <w:rPr>
          <w:rFonts w:ascii="Calibri" w:eastAsia="SimSun" w:hAnsi="Calibri" w:cs="Times New Roman"/>
          <w:lang w:eastAsia="zh-CN"/>
        </w:rPr>
        <w:t xml:space="preserve"> Lengyelfi László ny. tű alezredes a MMK Tűzvédelmi Tagozatának az elnöke</w:t>
      </w:r>
    </w:p>
    <w:p w:rsidR="00A64F5E" w:rsidRPr="001B6189" w:rsidRDefault="00A64F5E" w:rsidP="00A64F5E">
      <w:pPr>
        <w:spacing w:after="0"/>
        <w:ind w:left="708"/>
        <w:jc w:val="both"/>
        <w:rPr>
          <w:rFonts w:ascii="Calibri" w:eastAsia="SimSun" w:hAnsi="Calibri" w:cs="Times New Roman"/>
          <w:lang w:eastAsia="zh-CN"/>
        </w:rPr>
      </w:pPr>
    </w:p>
    <w:p w:rsidR="00A64F5E" w:rsidRPr="00A64F5E" w:rsidRDefault="00841FDC" w:rsidP="00A64F5E">
      <w:pPr>
        <w:spacing w:after="0"/>
        <w:ind w:left="708"/>
        <w:jc w:val="both"/>
        <w:rPr>
          <w:rFonts w:ascii="Calibri" w:eastAsia="SimSun" w:hAnsi="Calibri" w:cs="Times New Roman"/>
          <w:u w:val="single"/>
          <w:lang w:eastAsia="zh-CN"/>
        </w:rPr>
      </w:pPr>
      <w:r>
        <w:rPr>
          <w:rFonts w:ascii="Calibri" w:eastAsia="SimSun" w:hAnsi="Calibri" w:cs="Times New Roman"/>
          <w:u w:val="single"/>
          <w:lang w:eastAsia="zh-CN"/>
        </w:rPr>
        <w:t>1X7</w:t>
      </w:r>
      <w:r w:rsidR="00A64F5E" w:rsidRPr="00A64F5E">
        <w:rPr>
          <w:rFonts w:ascii="Calibri" w:eastAsia="SimSun" w:hAnsi="Calibri" w:cs="Times New Roman"/>
          <w:u w:val="single"/>
          <w:lang w:eastAsia="zh-CN"/>
        </w:rPr>
        <w:t xml:space="preserve">5 perc </w:t>
      </w:r>
      <w:r w:rsidRPr="0092726F">
        <w:rPr>
          <w:rFonts w:ascii="Calibri" w:eastAsia="SimSun" w:hAnsi="Calibri" w:cs="Times New Roman"/>
          <w:b/>
          <w:u w:val="single"/>
          <w:lang w:eastAsia="zh-CN"/>
        </w:rPr>
        <w:t>Tűzvédelmi műszaki irányelvek szerepe</w:t>
      </w:r>
      <w:r>
        <w:rPr>
          <w:rFonts w:ascii="Calibri" w:eastAsia="SimSun" w:hAnsi="Calibri" w:cs="Times New Roman"/>
          <w:u w:val="single"/>
          <w:lang w:eastAsia="zh-CN"/>
        </w:rPr>
        <w:t xml:space="preserve"> az építész és szakági (tűzvédelmi</w:t>
      </w:r>
      <w:proofErr w:type="gramStart"/>
      <w:r>
        <w:rPr>
          <w:rFonts w:ascii="Calibri" w:eastAsia="SimSun" w:hAnsi="Calibri" w:cs="Times New Roman"/>
          <w:u w:val="single"/>
          <w:lang w:eastAsia="zh-CN"/>
        </w:rPr>
        <w:t>,  tartószerkezeti</w:t>
      </w:r>
      <w:proofErr w:type="gramEnd"/>
      <w:r>
        <w:rPr>
          <w:rFonts w:ascii="Calibri" w:eastAsia="SimSun" w:hAnsi="Calibri" w:cs="Times New Roman"/>
          <w:u w:val="single"/>
          <w:lang w:eastAsia="zh-CN"/>
        </w:rPr>
        <w:t>, gépész) tervezők koordinációjában</w:t>
      </w:r>
      <w:r w:rsidR="00A64F5E" w:rsidRPr="00A64F5E">
        <w:rPr>
          <w:rFonts w:ascii="Calibri" w:eastAsia="SimSun" w:hAnsi="Calibri" w:cs="Times New Roman"/>
          <w:u w:val="single"/>
          <w:lang w:eastAsia="zh-CN"/>
        </w:rPr>
        <w:t xml:space="preserve"> </w:t>
      </w:r>
    </w:p>
    <w:p w:rsidR="00A64F5E" w:rsidRDefault="00A64F5E" w:rsidP="00A64F5E">
      <w:pPr>
        <w:spacing w:after="0"/>
        <w:ind w:left="708"/>
        <w:jc w:val="both"/>
        <w:rPr>
          <w:rFonts w:ascii="Calibri" w:eastAsia="SimSun" w:hAnsi="Calibri" w:cs="Times New Roman"/>
          <w:lang w:eastAsia="zh-CN"/>
        </w:rPr>
      </w:pPr>
      <w:r w:rsidRPr="00841FDC">
        <w:rPr>
          <w:rFonts w:ascii="Calibri" w:eastAsia="SimSun" w:hAnsi="Calibri" w:cs="Times New Roman"/>
          <w:b/>
          <w:lang w:eastAsia="zh-CN"/>
        </w:rPr>
        <w:t>Előadó:</w:t>
      </w:r>
      <w:r w:rsidRPr="00841FDC">
        <w:rPr>
          <w:rFonts w:ascii="Calibri" w:eastAsia="SimSun" w:hAnsi="Calibri" w:cs="Times New Roman"/>
          <w:lang w:eastAsia="zh-CN"/>
        </w:rPr>
        <w:t xml:space="preserve"> </w:t>
      </w:r>
      <w:r w:rsidR="00841FDC" w:rsidRPr="00841FDC">
        <w:rPr>
          <w:rFonts w:ascii="Calibri" w:eastAsia="SimSun" w:hAnsi="Calibri" w:cs="Times New Roman"/>
          <w:lang w:eastAsia="zh-CN"/>
        </w:rPr>
        <w:t xml:space="preserve">Dr. Takács Lajos Gábor docens, BME </w:t>
      </w:r>
      <w:proofErr w:type="spellStart"/>
      <w:r w:rsidR="00841FDC" w:rsidRPr="00841FDC">
        <w:rPr>
          <w:rFonts w:ascii="Calibri" w:eastAsia="SimSun" w:hAnsi="Calibri" w:cs="Times New Roman"/>
          <w:lang w:eastAsia="zh-CN"/>
        </w:rPr>
        <w:t>Épületszerkezettani</w:t>
      </w:r>
      <w:proofErr w:type="spellEnd"/>
      <w:r w:rsidR="00841FDC" w:rsidRPr="00841FDC">
        <w:rPr>
          <w:rFonts w:ascii="Calibri" w:eastAsia="SimSun" w:hAnsi="Calibri" w:cs="Times New Roman"/>
          <w:lang w:eastAsia="zh-CN"/>
        </w:rPr>
        <w:t xml:space="preserve"> Tanszék, a Magyar Építész Kamara Tűzvédelmi Tagozatának elnöke</w:t>
      </w:r>
    </w:p>
    <w:p w:rsidR="00DF61E3" w:rsidRDefault="00DF61E3" w:rsidP="00A64F5E">
      <w:pPr>
        <w:spacing w:after="0"/>
        <w:ind w:left="708"/>
        <w:jc w:val="both"/>
        <w:rPr>
          <w:rFonts w:ascii="Calibri" w:eastAsia="SimSun" w:hAnsi="Calibri" w:cs="Times New Roman"/>
          <w:lang w:eastAsia="zh-CN"/>
        </w:rPr>
      </w:pPr>
      <w:r>
        <w:rPr>
          <w:rFonts w:ascii="Calibri" w:eastAsia="SimSun" w:hAnsi="Calibri" w:cs="Times New Roman"/>
          <w:b/>
          <w:lang w:eastAsia="zh-CN"/>
        </w:rPr>
        <w:t xml:space="preserve">Előadó </w:t>
      </w:r>
      <w:r w:rsidRPr="00BF0AB0">
        <w:rPr>
          <w:rFonts w:ascii="Calibri" w:eastAsia="SimSun" w:hAnsi="Calibri" w:cs="Times New Roman"/>
          <w:b/>
          <w:lang w:eastAsia="zh-CN"/>
        </w:rPr>
        <w:t>hő- és füstelvezetés</w:t>
      </w:r>
      <w:r w:rsidR="00526531" w:rsidRPr="00BF0AB0">
        <w:rPr>
          <w:rFonts w:ascii="Calibri" w:eastAsia="SimSun" w:hAnsi="Calibri" w:cs="Times New Roman"/>
          <w:b/>
          <w:lang w:eastAsia="zh-CN"/>
        </w:rPr>
        <w:t xml:space="preserve"> témakörben</w:t>
      </w:r>
      <w:r w:rsidRPr="00BF0AB0">
        <w:rPr>
          <w:rFonts w:ascii="Calibri" w:eastAsia="SimSun" w:hAnsi="Calibri" w:cs="Times New Roman"/>
          <w:b/>
          <w:lang w:eastAsia="zh-CN"/>
        </w:rPr>
        <w:t>:</w:t>
      </w:r>
      <w:r>
        <w:rPr>
          <w:rFonts w:ascii="Calibri" w:eastAsia="SimSun" w:hAnsi="Calibri" w:cs="Times New Roman"/>
          <w:lang w:eastAsia="zh-CN"/>
        </w:rPr>
        <w:t xml:space="preserve"> Nagy Katalin</w:t>
      </w:r>
      <w:r w:rsidR="00526531">
        <w:rPr>
          <w:rFonts w:ascii="Calibri" w:eastAsia="SimSun" w:hAnsi="Calibri" w:cs="Times New Roman"/>
          <w:lang w:eastAsia="zh-CN"/>
        </w:rPr>
        <w:t>,</w:t>
      </w:r>
      <w:r>
        <w:rPr>
          <w:rFonts w:ascii="Calibri" w:eastAsia="SimSun" w:hAnsi="Calibri" w:cs="Times New Roman"/>
          <w:lang w:eastAsia="zh-CN"/>
        </w:rPr>
        <w:t xml:space="preserve"> </w:t>
      </w:r>
      <w:r w:rsidR="00526531" w:rsidRPr="00526531">
        <w:rPr>
          <w:rFonts w:ascii="Calibri" w:eastAsia="SimSun" w:hAnsi="Calibri" w:cs="Times New Roman"/>
          <w:lang w:eastAsia="zh-CN"/>
        </w:rPr>
        <w:t>TMKE Tűzvédelmi Mérnökök Közhasznú Egyesülete</w:t>
      </w:r>
      <w:r w:rsidR="00526531">
        <w:rPr>
          <w:rFonts w:ascii="Calibri" w:eastAsia="SimSun" w:hAnsi="Calibri" w:cs="Times New Roman"/>
          <w:lang w:eastAsia="zh-CN"/>
        </w:rPr>
        <w:t xml:space="preserve"> Elnöke</w:t>
      </w:r>
    </w:p>
    <w:p w:rsidR="00526531" w:rsidRPr="001B6189" w:rsidRDefault="00526531" w:rsidP="00A64F5E">
      <w:pPr>
        <w:spacing w:after="0"/>
        <w:ind w:left="708"/>
        <w:jc w:val="both"/>
        <w:rPr>
          <w:rFonts w:ascii="Calibri" w:eastAsia="SimSun" w:hAnsi="Calibri" w:cs="Times New Roman"/>
          <w:lang w:eastAsia="zh-CN"/>
        </w:rPr>
      </w:pPr>
    </w:p>
    <w:p w:rsidR="001B6189" w:rsidRPr="001B6189" w:rsidRDefault="001B6189" w:rsidP="001B6189">
      <w:pPr>
        <w:jc w:val="both"/>
        <w:rPr>
          <w:rFonts w:ascii="Calibri" w:eastAsia="SimSun" w:hAnsi="Calibri" w:cs="Times New Roman"/>
          <w:lang w:eastAsia="zh-CN"/>
        </w:rPr>
      </w:pPr>
      <w:r w:rsidRPr="001B6189">
        <w:rPr>
          <w:rFonts w:ascii="Calibri" w:eastAsia="SimSun" w:hAnsi="Calibri" w:cs="Times New Roman"/>
          <w:lang w:eastAsia="zh-CN"/>
        </w:rPr>
        <w:t>Kávé szünet: 1</w:t>
      </w:r>
      <w:r w:rsidR="0053216C">
        <w:rPr>
          <w:rFonts w:ascii="Calibri" w:eastAsia="SimSun" w:hAnsi="Calibri" w:cs="Times New Roman"/>
          <w:lang w:eastAsia="zh-CN"/>
        </w:rPr>
        <w:t>4</w:t>
      </w:r>
      <w:r w:rsidRPr="001B6189">
        <w:rPr>
          <w:rFonts w:ascii="Calibri" w:eastAsia="SimSun" w:hAnsi="Calibri" w:cs="Times New Roman"/>
          <w:lang w:eastAsia="zh-CN"/>
        </w:rPr>
        <w:t>:</w:t>
      </w:r>
      <w:r w:rsidR="00841FDC">
        <w:rPr>
          <w:rFonts w:ascii="Calibri" w:eastAsia="SimSun" w:hAnsi="Calibri" w:cs="Times New Roman"/>
          <w:lang w:eastAsia="zh-CN"/>
        </w:rPr>
        <w:t>00</w:t>
      </w:r>
      <w:r w:rsidRPr="001B6189">
        <w:rPr>
          <w:rFonts w:ascii="Calibri" w:eastAsia="SimSun" w:hAnsi="Calibri" w:cs="Times New Roman"/>
          <w:lang w:eastAsia="zh-CN"/>
        </w:rPr>
        <w:t>-1</w:t>
      </w:r>
      <w:r w:rsidR="0053216C">
        <w:rPr>
          <w:rFonts w:ascii="Calibri" w:eastAsia="SimSun" w:hAnsi="Calibri" w:cs="Times New Roman"/>
          <w:lang w:eastAsia="zh-CN"/>
        </w:rPr>
        <w:t>4</w:t>
      </w:r>
      <w:r w:rsidRPr="001B6189">
        <w:rPr>
          <w:rFonts w:ascii="Calibri" w:eastAsia="SimSun" w:hAnsi="Calibri" w:cs="Times New Roman"/>
          <w:lang w:eastAsia="zh-CN"/>
        </w:rPr>
        <w:t>:</w:t>
      </w:r>
      <w:r w:rsidR="00841FDC">
        <w:rPr>
          <w:rFonts w:ascii="Calibri" w:eastAsia="SimSun" w:hAnsi="Calibri" w:cs="Times New Roman"/>
          <w:lang w:eastAsia="zh-CN"/>
        </w:rPr>
        <w:t>30</w:t>
      </w:r>
    </w:p>
    <w:p w:rsidR="001B6189" w:rsidRPr="001B6189" w:rsidRDefault="001B6189" w:rsidP="001B6189">
      <w:pPr>
        <w:jc w:val="both"/>
        <w:rPr>
          <w:rFonts w:ascii="Calibri" w:eastAsia="SimSun" w:hAnsi="Calibri" w:cs="Times New Roman"/>
          <w:b/>
          <w:lang w:eastAsia="zh-CN"/>
        </w:rPr>
      </w:pPr>
      <w:r w:rsidRPr="001B6189">
        <w:rPr>
          <w:rFonts w:ascii="Calibri" w:eastAsia="SimSun" w:hAnsi="Calibri" w:cs="Times New Roman"/>
          <w:b/>
          <w:lang w:eastAsia="zh-CN"/>
        </w:rPr>
        <w:t xml:space="preserve">3 Blokk – </w:t>
      </w:r>
      <w:r w:rsidR="0092726F">
        <w:rPr>
          <w:rFonts w:ascii="Calibri" w:eastAsia="SimSun" w:hAnsi="Calibri" w:cs="Times New Roman"/>
          <w:b/>
          <w:lang w:eastAsia="zh-CN"/>
        </w:rPr>
        <w:t xml:space="preserve">Tűzvédelmi előírásoknak való megfelelés igazolási </w:t>
      </w:r>
      <w:proofErr w:type="gramStart"/>
      <w:r w:rsidR="0092726F">
        <w:rPr>
          <w:rFonts w:ascii="Calibri" w:eastAsia="SimSun" w:hAnsi="Calibri" w:cs="Times New Roman"/>
          <w:b/>
          <w:lang w:eastAsia="zh-CN"/>
        </w:rPr>
        <w:t>módjai</w:t>
      </w:r>
      <w:r w:rsidRPr="001B6189">
        <w:rPr>
          <w:rFonts w:ascii="Calibri" w:eastAsia="SimSun" w:hAnsi="Calibri" w:cs="Times New Roman"/>
          <w:b/>
          <w:lang w:eastAsia="zh-CN"/>
        </w:rPr>
        <w:t xml:space="preserve">  1</w:t>
      </w:r>
      <w:r w:rsidR="0053216C">
        <w:rPr>
          <w:rFonts w:ascii="Calibri" w:eastAsia="SimSun" w:hAnsi="Calibri" w:cs="Times New Roman"/>
          <w:b/>
          <w:lang w:eastAsia="zh-CN"/>
        </w:rPr>
        <w:t>4</w:t>
      </w:r>
      <w:proofErr w:type="gramEnd"/>
      <w:r w:rsidRPr="001B6189">
        <w:rPr>
          <w:rFonts w:ascii="Calibri" w:eastAsia="SimSun" w:hAnsi="Calibri" w:cs="Times New Roman"/>
          <w:b/>
          <w:lang w:eastAsia="zh-CN"/>
        </w:rPr>
        <w:t>:</w:t>
      </w:r>
      <w:r w:rsidR="00841FDC">
        <w:rPr>
          <w:rFonts w:ascii="Calibri" w:eastAsia="SimSun" w:hAnsi="Calibri" w:cs="Times New Roman"/>
          <w:b/>
          <w:lang w:eastAsia="zh-CN"/>
        </w:rPr>
        <w:t>30</w:t>
      </w:r>
      <w:r w:rsidRPr="001B6189">
        <w:rPr>
          <w:rFonts w:ascii="Calibri" w:eastAsia="SimSun" w:hAnsi="Calibri" w:cs="Times New Roman"/>
          <w:b/>
          <w:lang w:eastAsia="zh-CN"/>
        </w:rPr>
        <w:t>-</w:t>
      </w:r>
      <w:r w:rsidR="00BF0AB0">
        <w:rPr>
          <w:rFonts w:ascii="Calibri" w:eastAsia="SimSun" w:hAnsi="Calibri" w:cs="Times New Roman"/>
          <w:b/>
          <w:lang w:eastAsia="zh-CN"/>
        </w:rPr>
        <w:t>1</w:t>
      </w:r>
      <w:r w:rsidR="0053216C">
        <w:rPr>
          <w:rFonts w:ascii="Calibri" w:eastAsia="SimSun" w:hAnsi="Calibri" w:cs="Times New Roman"/>
          <w:b/>
          <w:lang w:eastAsia="zh-CN"/>
        </w:rPr>
        <w:t>6</w:t>
      </w:r>
      <w:r w:rsidR="00BF0AB0">
        <w:rPr>
          <w:rFonts w:ascii="Calibri" w:eastAsia="SimSun" w:hAnsi="Calibri" w:cs="Times New Roman"/>
          <w:b/>
          <w:lang w:eastAsia="zh-CN"/>
        </w:rPr>
        <w:t>:</w:t>
      </w:r>
      <w:r w:rsidR="00841FDC">
        <w:rPr>
          <w:rFonts w:ascii="Calibri" w:eastAsia="SimSun" w:hAnsi="Calibri" w:cs="Times New Roman"/>
          <w:b/>
          <w:lang w:eastAsia="zh-CN"/>
        </w:rPr>
        <w:t>00 (2x45 perc)</w:t>
      </w:r>
    </w:p>
    <w:p w:rsidR="001B6189" w:rsidRPr="001B6189" w:rsidRDefault="001B6189" w:rsidP="001B6189">
      <w:pPr>
        <w:spacing w:after="0"/>
        <w:ind w:left="708"/>
        <w:jc w:val="both"/>
        <w:rPr>
          <w:rFonts w:ascii="Calibri" w:eastAsia="SimSun" w:hAnsi="Calibri" w:cs="Times New Roman"/>
          <w:u w:val="single"/>
          <w:lang w:eastAsia="zh-CN"/>
        </w:rPr>
      </w:pPr>
      <w:r w:rsidRPr="001B6189">
        <w:rPr>
          <w:rFonts w:ascii="Calibri" w:eastAsia="SimSun" w:hAnsi="Calibri" w:cs="Times New Roman"/>
          <w:u w:val="single"/>
          <w:lang w:eastAsia="zh-CN"/>
        </w:rPr>
        <w:t xml:space="preserve">1x45 perc </w:t>
      </w:r>
      <w:r w:rsidR="0092726F" w:rsidRPr="0092726F">
        <w:rPr>
          <w:rFonts w:ascii="Calibri" w:eastAsia="SimSun" w:hAnsi="Calibri" w:cs="Times New Roman"/>
          <w:b/>
          <w:u w:val="single"/>
          <w:lang w:eastAsia="zh-CN"/>
        </w:rPr>
        <w:t>Építési termékek – szerkezetek igazolásának szakági tervezői vonatkozásai</w:t>
      </w:r>
      <w:r w:rsidR="0092726F">
        <w:rPr>
          <w:rFonts w:ascii="Calibri" w:eastAsia="SimSun" w:hAnsi="Calibri" w:cs="Times New Roman"/>
          <w:u w:val="single"/>
          <w:lang w:eastAsia="zh-CN"/>
        </w:rPr>
        <w:t>, összhangban a tervezési programmal</w:t>
      </w:r>
    </w:p>
    <w:p w:rsidR="001B6189" w:rsidRPr="001B6189" w:rsidRDefault="001B6189" w:rsidP="001B6189">
      <w:pPr>
        <w:spacing w:after="0"/>
        <w:ind w:firstLine="708"/>
        <w:jc w:val="both"/>
        <w:rPr>
          <w:rFonts w:ascii="Calibri" w:eastAsia="SimSun" w:hAnsi="Calibri" w:cs="Times New Roman"/>
          <w:lang w:eastAsia="zh-CN"/>
        </w:rPr>
      </w:pPr>
      <w:r w:rsidRPr="001B6189">
        <w:rPr>
          <w:rFonts w:ascii="Calibri" w:eastAsia="SimSun" w:hAnsi="Calibri" w:cs="Times New Roman"/>
          <w:b/>
          <w:lang w:eastAsia="zh-CN"/>
        </w:rPr>
        <w:t xml:space="preserve">Előadó: </w:t>
      </w:r>
      <w:r w:rsidR="0092726F">
        <w:rPr>
          <w:rFonts w:ascii="Calibri" w:eastAsia="SimSun" w:hAnsi="Calibri" w:cs="Times New Roman"/>
          <w:lang w:eastAsia="zh-CN"/>
        </w:rPr>
        <w:t>Lestyán Mária, A1 Hőszigetelőanyag-gyártók Egyesületének elnöke</w:t>
      </w:r>
    </w:p>
    <w:p w:rsidR="001B6189" w:rsidRPr="001B6189" w:rsidRDefault="001B6189" w:rsidP="001B6189">
      <w:pPr>
        <w:spacing w:after="0"/>
        <w:jc w:val="both"/>
        <w:rPr>
          <w:rFonts w:ascii="Calibri" w:eastAsia="SimSun" w:hAnsi="Calibri" w:cs="Times New Roman"/>
          <w:lang w:eastAsia="zh-CN"/>
        </w:rPr>
      </w:pPr>
    </w:p>
    <w:p w:rsidR="001B6189" w:rsidRPr="001B6189" w:rsidRDefault="001B6189" w:rsidP="001B6189">
      <w:pPr>
        <w:spacing w:after="0"/>
        <w:ind w:left="708"/>
        <w:jc w:val="both"/>
        <w:rPr>
          <w:rFonts w:ascii="Calibri" w:eastAsia="SimSun" w:hAnsi="Calibri" w:cs="Times New Roman"/>
          <w:u w:val="single"/>
          <w:lang w:eastAsia="zh-CN"/>
        </w:rPr>
      </w:pPr>
      <w:r w:rsidRPr="001B6189">
        <w:rPr>
          <w:rFonts w:ascii="Calibri" w:eastAsia="SimSun" w:hAnsi="Calibri" w:cs="Times New Roman"/>
          <w:u w:val="single"/>
          <w:lang w:eastAsia="zh-CN"/>
        </w:rPr>
        <w:t xml:space="preserve">1X45 perc </w:t>
      </w:r>
      <w:r w:rsidR="0092726F" w:rsidRPr="0092726F">
        <w:rPr>
          <w:rFonts w:ascii="Calibri" w:eastAsia="SimSun" w:hAnsi="Calibri" w:cs="Times New Roman"/>
          <w:b/>
          <w:u w:val="single"/>
          <w:lang w:eastAsia="zh-CN"/>
        </w:rPr>
        <w:t>Pályázatok tervdokumentációinak tartalmi követelményei.</w:t>
      </w:r>
      <w:r w:rsidR="0092726F">
        <w:rPr>
          <w:rFonts w:ascii="Calibri" w:eastAsia="SimSun" w:hAnsi="Calibri" w:cs="Times New Roman"/>
          <w:u w:val="single"/>
          <w:lang w:eastAsia="zh-CN"/>
        </w:rPr>
        <w:t xml:space="preserve"> </w:t>
      </w:r>
      <w:proofErr w:type="gramStart"/>
      <w:r w:rsidR="0053216C">
        <w:rPr>
          <w:rFonts w:ascii="Calibri" w:eastAsia="SimSun" w:hAnsi="Calibri" w:cs="Times New Roman"/>
          <w:u w:val="single"/>
          <w:lang w:eastAsia="zh-CN"/>
        </w:rPr>
        <w:t xml:space="preserve">Energiahatékonysági </w:t>
      </w:r>
      <w:r w:rsidR="0092726F">
        <w:rPr>
          <w:rFonts w:ascii="Calibri" w:eastAsia="SimSun" w:hAnsi="Calibri" w:cs="Times New Roman"/>
          <w:u w:val="single"/>
          <w:lang w:eastAsia="zh-CN"/>
        </w:rPr>
        <w:t xml:space="preserve"> </w:t>
      </w:r>
      <w:r w:rsidR="00364DA5">
        <w:rPr>
          <w:rFonts w:ascii="Calibri" w:eastAsia="SimSun" w:hAnsi="Calibri" w:cs="Times New Roman"/>
          <w:u w:val="single"/>
          <w:lang w:eastAsia="zh-CN"/>
        </w:rPr>
        <w:t xml:space="preserve"> </w:t>
      </w:r>
      <w:r w:rsidR="0053216C">
        <w:rPr>
          <w:rFonts w:ascii="Calibri" w:eastAsia="SimSun" w:hAnsi="Calibri" w:cs="Times New Roman"/>
          <w:u w:val="single"/>
          <w:lang w:eastAsia="zh-CN"/>
        </w:rPr>
        <w:t>programok</w:t>
      </w:r>
      <w:proofErr w:type="gramEnd"/>
      <w:r w:rsidR="00364DA5">
        <w:rPr>
          <w:rFonts w:ascii="Calibri" w:eastAsia="SimSun" w:hAnsi="Calibri" w:cs="Times New Roman"/>
          <w:u w:val="single"/>
          <w:lang w:eastAsia="zh-CN"/>
        </w:rPr>
        <w:t>, pl. Otthon Melege</w:t>
      </w:r>
      <w:r w:rsidR="0092726F">
        <w:rPr>
          <w:rFonts w:ascii="Calibri" w:eastAsia="SimSun" w:hAnsi="Calibri" w:cs="Times New Roman"/>
          <w:u w:val="single"/>
          <w:lang w:eastAsia="zh-CN"/>
        </w:rPr>
        <w:t xml:space="preserve"> tapasztalatai</w:t>
      </w:r>
    </w:p>
    <w:p w:rsidR="001B6189" w:rsidRDefault="001B6189" w:rsidP="001B6189">
      <w:pPr>
        <w:spacing w:after="0"/>
        <w:ind w:firstLine="708"/>
        <w:jc w:val="both"/>
        <w:rPr>
          <w:rFonts w:ascii="Calibri" w:eastAsia="SimSun" w:hAnsi="Calibri" w:cs="Times New Roman"/>
          <w:lang w:eastAsia="zh-CN"/>
        </w:rPr>
      </w:pPr>
      <w:r w:rsidRPr="001B6189">
        <w:rPr>
          <w:rFonts w:ascii="Calibri" w:eastAsia="SimSun" w:hAnsi="Calibri" w:cs="Times New Roman"/>
          <w:b/>
          <w:lang w:eastAsia="zh-CN"/>
        </w:rPr>
        <w:t>Előadó:</w:t>
      </w:r>
      <w:r w:rsidRPr="001B6189">
        <w:rPr>
          <w:rFonts w:ascii="Calibri" w:eastAsia="SimSun" w:hAnsi="Calibri" w:cs="Times New Roman"/>
          <w:lang w:eastAsia="zh-CN"/>
        </w:rPr>
        <w:t xml:space="preserve"> </w:t>
      </w:r>
      <w:proofErr w:type="spellStart"/>
      <w:r w:rsidR="0092726F">
        <w:rPr>
          <w:rFonts w:ascii="Calibri" w:eastAsia="SimSun" w:hAnsi="Calibri" w:cs="Times New Roman"/>
          <w:lang w:eastAsia="zh-CN"/>
        </w:rPr>
        <w:t>Heizler</w:t>
      </w:r>
      <w:proofErr w:type="spellEnd"/>
      <w:r w:rsidR="0092726F">
        <w:rPr>
          <w:rFonts w:ascii="Calibri" w:eastAsia="SimSun" w:hAnsi="Calibri" w:cs="Times New Roman"/>
          <w:lang w:eastAsia="zh-CN"/>
        </w:rPr>
        <w:t xml:space="preserve"> György </w:t>
      </w:r>
      <w:r w:rsidR="0053216C">
        <w:rPr>
          <w:rFonts w:ascii="Calibri" w:eastAsia="SimSun" w:hAnsi="Calibri" w:cs="Times New Roman"/>
          <w:lang w:eastAsia="zh-CN"/>
        </w:rPr>
        <w:t>ny</w:t>
      </w:r>
      <w:bookmarkStart w:id="0" w:name="_GoBack"/>
      <w:bookmarkEnd w:id="0"/>
      <w:r w:rsidR="0053216C">
        <w:rPr>
          <w:rFonts w:ascii="Calibri" w:eastAsia="SimSun" w:hAnsi="Calibri" w:cs="Times New Roman"/>
          <w:lang w:eastAsia="zh-CN"/>
        </w:rPr>
        <w:t xml:space="preserve">. </w:t>
      </w:r>
      <w:r w:rsidR="0092726F">
        <w:rPr>
          <w:rFonts w:ascii="Calibri" w:eastAsia="SimSun" w:hAnsi="Calibri" w:cs="Times New Roman"/>
          <w:lang w:eastAsia="zh-CN"/>
        </w:rPr>
        <w:t xml:space="preserve">tű. ezredes a </w:t>
      </w:r>
      <w:r w:rsidR="0053216C">
        <w:rPr>
          <w:rFonts w:ascii="Calibri" w:eastAsia="SimSun" w:hAnsi="Calibri" w:cs="Times New Roman"/>
          <w:lang w:eastAsia="zh-CN"/>
        </w:rPr>
        <w:t>Védelem Szaklap főszerkesztője</w:t>
      </w:r>
    </w:p>
    <w:p w:rsidR="00BF0AB0" w:rsidRPr="001B6189" w:rsidRDefault="00BF0AB0" w:rsidP="001B6189">
      <w:pPr>
        <w:spacing w:after="0"/>
        <w:ind w:firstLine="708"/>
        <w:jc w:val="both"/>
        <w:rPr>
          <w:rFonts w:ascii="Calibri" w:eastAsia="SimSun" w:hAnsi="Calibri" w:cs="Times New Roman"/>
          <w:lang w:eastAsia="zh-CN"/>
        </w:rPr>
      </w:pPr>
    </w:p>
    <w:p w:rsidR="001B6189" w:rsidRPr="001B6189" w:rsidRDefault="001B6189" w:rsidP="001B6189">
      <w:pPr>
        <w:jc w:val="both"/>
        <w:rPr>
          <w:rFonts w:ascii="Calibri" w:eastAsia="SimSun" w:hAnsi="Calibri" w:cs="Times New Roman"/>
          <w:lang w:eastAsia="zh-CN"/>
        </w:rPr>
      </w:pPr>
      <w:r w:rsidRPr="001B6189">
        <w:rPr>
          <w:rFonts w:ascii="Calibri" w:eastAsia="SimSun" w:hAnsi="Calibri" w:cs="Times New Roman"/>
          <w:lang w:eastAsia="zh-CN"/>
        </w:rPr>
        <w:t>Részvételi/kamarai igazolások kiadása a továbbképzés/konferencia végén történik!</w:t>
      </w:r>
    </w:p>
    <w:p w:rsidR="00AD57A4" w:rsidRPr="00AD57A4" w:rsidRDefault="00AD57A4" w:rsidP="00AD57A4">
      <w:pPr>
        <w:jc w:val="both"/>
        <w:rPr>
          <w:rFonts w:ascii="Calibri" w:eastAsia="SimSun" w:hAnsi="Calibri" w:cs="Times New Roman"/>
          <w:lang w:eastAsia="zh-CN"/>
        </w:rPr>
      </w:pPr>
      <w:r w:rsidRPr="00AD57A4">
        <w:rPr>
          <w:rFonts w:ascii="Calibri" w:eastAsia="SimSun" w:hAnsi="Calibri" w:cs="Times New Roman"/>
          <w:lang w:eastAsia="zh-CN"/>
        </w:rPr>
        <w:lastRenderedPageBreak/>
        <w:t xml:space="preserve">Részvételi díj: </w:t>
      </w:r>
      <w:r w:rsidRPr="00AD57A4">
        <w:rPr>
          <w:rFonts w:ascii="Calibri" w:eastAsia="SimSun" w:hAnsi="Calibri" w:cs="Times New Roman"/>
          <w:lang w:eastAsia="zh-CN"/>
        </w:rPr>
        <w:tab/>
        <w:t>MMK szakmai képzés</w:t>
      </w:r>
      <w:r w:rsidR="00A17448">
        <w:rPr>
          <w:rFonts w:ascii="Calibri" w:eastAsia="SimSun" w:hAnsi="Calibri" w:cs="Times New Roman"/>
          <w:lang w:eastAsia="zh-CN"/>
        </w:rPr>
        <w:t>ként</w:t>
      </w:r>
      <w:r w:rsidRPr="00AD57A4">
        <w:rPr>
          <w:rFonts w:ascii="Calibri" w:eastAsia="SimSun" w:hAnsi="Calibri" w:cs="Times New Roman"/>
          <w:lang w:eastAsia="zh-CN"/>
        </w:rPr>
        <w:t xml:space="preserve">: </w:t>
      </w:r>
      <w:r w:rsidR="00A17448">
        <w:rPr>
          <w:rFonts w:ascii="Calibri" w:eastAsia="SimSun" w:hAnsi="Calibri" w:cs="Times New Roman"/>
          <w:lang w:eastAsia="zh-CN"/>
        </w:rPr>
        <w:tab/>
      </w:r>
      <w:r w:rsidR="00A17448">
        <w:rPr>
          <w:rFonts w:ascii="Calibri" w:eastAsia="SimSun" w:hAnsi="Calibri" w:cs="Times New Roman"/>
          <w:lang w:eastAsia="zh-CN"/>
        </w:rPr>
        <w:tab/>
      </w:r>
      <w:r w:rsidRPr="00AD57A4">
        <w:rPr>
          <w:rFonts w:ascii="Calibri" w:eastAsia="SimSun" w:hAnsi="Calibri" w:cs="Times New Roman"/>
          <w:lang w:eastAsia="zh-CN"/>
        </w:rPr>
        <w:t>10.000 Ft/fő + ÁFA (utalandó 12.700 Ft/ fő)</w:t>
      </w:r>
    </w:p>
    <w:p w:rsidR="00AD57A4" w:rsidRPr="00AD57A4" w:rsidRDefault="00AD57A4" w:rsidP="00AD57A4">
      <w:pPr>
        <w:jc w:val="both"/>
        <w:rPr>
          <w:rFonts w:ascii="Calibri" w:eastAsia="SimSun" w:hAnsi="Calibri" w:cs="Times New Roman"/>
          <w:lang w:eastAsia="zh-CN"/>
        </w:rPr>
      </w:pPr>
      <w:r w:rsidRPr="00AD57A4">
        <w:rPr>
          <w:rFonts w:ascii="Calibri" w:eastAsia="SimSun" w:hAnsi="Calibri" w:cs="Times New Roman"/>
          <w:lang w:eastAsia="zh-CN"/>
        </w:rPr>
        <w:tab/>
      </w:r>
      <w:r>
        <w:rPr>
          <w:rFonts w:ascii="Calibri" w:eastAsia="SimSun" w:hAnsi="Calibri" w:cs="Times New Roman"/>
          <w:lang w:eastAsia="zh-CN"/>
        </w:rPr>
        <w:tab/>
      </w:r>
      <w:r w:rsidRPr="00AD57A4">
        <w:rPr>
          <w:rFonts w:ascii="Calibri" w:eastAsia="SimSun" w:hAnsi="Calibri" w:cs="Times New Roman"/>
          <w:lang w:eastAsia="zh-CN"/>
        </w:rPr>
        <w:t>MÉK szakmai képzés</w:t>
      </w:r>
      <w:r w:rsidR="00A17448">
        <w:rPr>
          <w:rFonts w:ascii="Calibri" w:eastAsia="SimSun" w:hAnsi="Calibri" w:cs="Times New Roman"/>
          <w:lang w:eastAsia="zh-CN"/>
        </w:rPr>
        <w:t>en résztvevőknek</w:t>
      </w:r>
      <w:r w:rsidRPr="00AD57A4">
        <w:rPr>
          <w:rFonts w:ascii="Calibri" w:eastAsia="SimSun" w:hAnsi="Calibri" w:cs="Times New Roman"/>
          <w:lang w:eastAsia="zh-CN"/>
        </w:rPr>
        <w:t xml:space="preserve">: </w:t>
      </w:r>
      <w:r w:rsidR="00A17448">
        <w:rPr>
          <w:rFonts w:ascii="Calibri" w:eastAsia="SimSun" w:hAnsi="Calibri" w:cs="Times New Roman"/>
          <w:lang w:eastAsia="zh-CN"/>
        </w:rPr>
        <w:tab/>
      </w:r>
      <w:r w:rsidRPr="00AD57A4">
        <w:rPr>
          <w:rFonts w:ascii="Calibri" w:eastAsia="SimSun" w:hAnsi="Calibri" w:cs="Times New Roman"/>
          <w:lang w:eastAsia="zh-CN"/>
        </w:rPr>
        <w:t>ingyenes</w:t>
      </w:r>
    </w:p>
    <w:p w:rsidR="00AD57A4" w:rsidRDefault="00AD57A4" w:rsidP="00AD57A4">
      <w:pPr>
        <w:jc w:val="both"/>
        <w:rPr>
          <w:rFonts w:ascii="Calibri" w:eastAsia="SimSun" w:hAnsi="Calibri" w:cs="Times New Roman"/>
          <w:lang w:eastAsia="zh-CN"/>
        </w:rPr>
      </w:pPr>
      <w:r w:rsidRPr="00AD57A4">
        <w:rPr>
          <w:rFonts w:ascii="Calibri" w:eastAsia="SimSun" w:hAnsi="Calibri" w:cs="Times New Roman"/>
          <w:lang w:eastAsia="zh-CN"/>
        </w:rPr>
        <w:tab/>
      </w:r>
      <w:r>
        <w:rPr>
          <w:rFonts w:ascii="Calibri" w:eastAsia="SimSun" w:hAnsi="Calibri" w:cs="Times New Roman"/>
          <w:lang w:eastAsia="zh-CN"/>
        </w:rPr>
        <w:tab/>
      </w:r>
      <w:r w:rsidRPr="00AD57A4">
        <w:rPr>
          <w:rFonts w:ascii="Calibri" w:eastAsia="SimSun" w:hAnsi="Calibri" w:cs="Times New Roman"/>
          <w:lang w:eastAsia="zh-CN"/>
        </w:rPr>
        <w:t>Szakmai érdeklődők</w:t>
      </w:r>
      <w:r w:rsidR="00A17448">
        <w:rPr>
          <w:rFonts w:ascii="Calibri" w:eastAsia="SimSun" w:hAnsi="Calibri" w:cs="Times New Roman"/>
          <w:lang w:eastAsia="zh-CN"/>
        </w:rPr>
        <w:t>nek</w:t>
      </w:r>
      <w:r w:rsidRPr="00AD57A4">
        <w:rPr>
          <w:rFonts w:ascii="Calibri" w:eastAsia="SimSun" w:hAnsi="Calibri" w:cs="Times New Roman"/>
          <w:lang w:eastAsia="zh-CN"/>
        </w:rPr>
        <w:t xml:space="preserve">: </w:t>
      </w:r>
      <w:r w:rsidR="00A17448">
        <w:rPr>
          <w:rFonts w:ascii="Calibri" w:eastAsia="SimSun" w:hAnsi="Calibri" w:cs="Times New Roman"/>
          <w:lang w:eastAsia="zh-CN"/>
        </w:rPr>
        <w:tab/>
      </w:r>
      <w:r w:rsidR="00A17448">
        <w:rPr>
          <w:rFonts w:ascii="Calibri" w:eastAsia="SimSun" w:hAnsi="Calibri" w:cs="Times New Roman"/>
          <w:lang w:eastAsia="zh-CN"/>
        </w:rPr>
        <w:tab/>
      </w:r>
      <w:r w:rsidRPr="00AD57A4">
        <w:rPr>
          <w:rFonts w:ascii="Calibri" w:eastAsia="SimSun" w:hAnsi="Calibri" w:cs="Times New Roman"/>
          <w:lang w:eastAsia="zh-CN"/>
        </w:rPr>
        <w:t>ingyenes</w:t>
      </w:r>
    </w:p>
    <w:p w:rsidR="00526531" w:rsidRDefault="00526531" w:rsidP="001B6189">
      <w:pPr>
        <w:jc w:val="both"/>
        <w:rPr>
          <w:rFonts w:ascii="Calibri" w:eastAsia="SimSun" w:hAnsi="Calibri" w:cs="Times New Roman"/>
          <w:lang w:eastAsia="zh-CN"/>
        </w:rPr>
      </w:pPr>
      <w:r>
        <w:rPr>
          <w:rFonts w:ascii="Calibri" w:eastAsia="SimSun" w:hAnsi="Calibri" w:cs="Times New Roman"/>
          <w:lang w:eastAsia="zh-CN"/>
        </w:rPr>
        <w:t xml:space="preserve">MMK tagok részéről a Tűzvédelmi és Építési tagozat tagjai számára a </w:t>
      </w:r>
      <w:r w:rsidRPr="00526531">
        <w:rPr>
          <w:rFonts w:ascii="Calibri" w:eastAsia="SimSun" w:hAnsi="Calibri" w:cs="Times New Roman"/>
          <w:lang w:eastAsia="zh-CN"/>
        </w:rPr>
        <w:t>2017 évi kötelező szakmai továbbképzés teljesíthető a részvétellel</w:t>
      </w:r>
      <w:r>
        <w:rPr>
          <w:rFonts w:ascii="Calibri" w:eastAsia="SimSun" w:hAnsi="Calibri" w:cs="Times New Roman"/>
          <w:lang w:eastAsia="zh-CN"/>
        </w:rPr>
        <w:t xml:space="preserve"> a kamara tagjai számára megállapított részvételi díj, MMK felé történő megfizetése esetén.</w:t>
      </w:r>
    </w:p>
    <w:p w:rsidR="00526531" w:rsidRDefault="00526531" w:rsidP="001B6189">
      <w:pPr>
        <w:jc w:val="both"/>
        <w:rPr>
          <w:rFonts w:ascii="Calibri" w:eastAsia="SimSun" w:hAnsi="Calibri" w:cs="Times New Roman"/>
          <w:lang w:eastAsia="zh-CN"/>
        </w:rPr>
      </w:pPr>
      <w:r>
        <w:rPr>
          <w:rFonts w:ascii="Calibri" w:eastAsia="SimSun" w:hAnsi="Calibri" w:cs="Times New Roman"/>
          <w:lang w:eastAsia="zh-CN"/>
        </w:rPr>
        <w:t>MÉK Magyar Építész Kamara 2017/61 bírálati sorszám alatt 2,5 pontot hagyott jóvá tagjainak a konferencián való részvételért.</w:t>
      </w:r>
    </w:p>
    <w:p w:rsidR="00AD57A4" w:rsidRPr="00CD7E04" w:rsidRDefault="00526531" w:rsidP="001B6189">
      <w:pPr>
        <w:jc w:val="both"/>
        <w:rPr>
          <w:rFonts w:ascii="Calibri" w:eastAsia="SimSun" w:hAnsi="Calibri" w:cs="Times New Roman"/>
          <w:b/>
          <w:lang w:eastAsia="zh-CN"/>
        </w:rPr>
      </w:pPr>
      <w:r w:rsidRPr="00CD7E04">
        <w:rPr>
          <w:rFonts w:ascii="Calibri" w:eastAsia="SimSun" w:hAnsi="Calibri" w:cs="Times New Roman"/>
          <w:b/>
          <w:lang w:eastAsia="zh-CN"/>
        </w:rPr>
        <w:t xml:space="preserve">A konferencián való részvétel regisztrációhoz kötött. </w:t>
      </w:r>
    </w:p>
    <w:p w:rsidR="00526531" w:rsidRDefault="00526531" w:rsidP="001B6189">
      <w:pPr>
        <w:jc w:val="both"/>
        <w:rPr>
          <w:rFonts w:ascii="Calibri" w:eastAsia="SimSun" w:hAnsi="Calibri" w:cs="Times New Roman"/>
          <w:lang w:eastAsia="zh-CN"/>
        </w:rPr>
      </w:pPr>
      <w:r>
        <w:rPr>
          <w:rFonts w:ascii="Calibri" w:eastAsia="SimSun" w:hAnsi="Calibri" w:cs="Times New Roman"/>
          <w:lang w:eastAsia="zh-CN"/>
        </w:rPr>
        <w:t xml:space="preserve">Regisztráció: </w:t>
      </w:r>
      <w:r w:rsidR="00AD57A4">
        <w:rPr>
          <w:rFonts w:ascii="Calibri" w:eastAsia="SimSun" w:hAnsi="Calibri" w:cs="Times New Roman"/>
          <w:lang w:eastAsia="zh-CN"/>
        </w:rPr>
        <w:t>MMK rendszerén belül történik a</w:t>
      </w:r>
      <w:r w:rsidR="00A17448">
        <w:rPr>
          <w:rFonts w:ascii="Calibri" w:eastAsia="SimSun" w:hAnsi="Calibri" w:cs="Times New Roman"/>
          <w:lang w:eastAsia="zh-CN"/>
        </w:rPr>
        <w:t xml:space="preserve"> lenti</w:t>
      </w:r>
      <w:r w:rsidR="00AD57A4">
        <w:rPr>
          <w:rFonts w:ascii="Calibri" w:eastAsia="SimSun" w:hAnsi="Calibri" w:cs="Times New Roman"/>
          <w:lang w:eastAsia="zh-CN"/>
        </w:rPr>
        <w:t xml:space="preserve"> linken lévő jelentkezési lap visszaküldésével a </w:t>
      </w:r>
      <w:hyperlink r:id="rId10" w:history="1">
        <w:r w:rsidR="00AD57A4" w:rsidRPr="00DE20B9">
          <w:rPr>
            <w:rStyle w:val="Hiperhivatkozs"/>
            <w:rFonts w:ascii="Calibri" w:eastAsia="SimSun" w:hAnsi="Calibri"/>
            <w:lang w:eastAsia="zh-CN"/>
          </w:rPr>
          <w:t>juhasz.tamas@mmk.hu</w:t>
        </w:r>
      </w:hyperlink>
      <w:r w:rsidR="00AD57A4">
        <w:rPr>
          <w:rFonts w:ascii="Calibri" w:eastAsia="SimSun" w:hAnsi="Calibri" w:cs="Times New Roman"/>
          <w:lang w:eastAsia="zh-CN"/>
        </w:rPr>
        <w:t xml:space="preserve"> E-mail címre. </w:t>
      </w:r>
    </w:p>
    <w:p w:rsidR="00AD57A4" w:rsidRDefault="00AD57A4" w:rsidP="00AD57A4">
      <w:pPr>
        <w:jc w:val="both"/>
        <w:rPr>
          <w:rFonts w:ascii="Calibri" w:eastAsia="SimSun" w:hAnsi="Calibri" w:cs="Times New Roman"/>
          <w:lang w:eastAsia="zh-CN"/>
        </w:rPr>
      </w:pPr>
      <w:r w:rsidRPr="00AD57A4">
        <w:rPr>
          <w:rFonts w:ascii="Calibri" w:eastAsia="SimSun" w:hAnsi="Calibri" w:cs="Times New Roman"/>
          <w:lang w:eastAsia="zh-CN"/>
        </w:rPr>
        <w:t>Jelentkezési lap:</w:t>
      </w:r>
      <w:r w:rsidR="00CD7E04">
        <w:rPr>
          <w:rFonts w:ascii="Calibri" w:eastAsia="SimSun" w:hAnsi="Calibri" w:cs="Times New Roman"/>
          <w:lang w:eastAsia="zh-CN"/>
        </w:rPr>
        <w:t xml:space="preserve"> </w:t>
      </w:r>
      <w:hyperlink r:id="rId11" w:history="1">
        <w:r w:rsidRPr="00DE20B9">
          <w:rPr>
            <w:rStyle w:val="Hiperhivatkozs"/>
            <w:rFonts w:ascii="Calibri" w:eastAsia="SimSun" w:hAnsi="Calibri"/>
            <w:lang w:eastAsia="zh-CN"/>
          </w:rPr>
          <w:t>http://www.bpmk-oktatas.hu/_data/kepzesek/631/jellap_631.doc</w:t>
        </w:r>
      </w:hyperlink>
    </w:p>
    <w:p w:rsidR="00AD57A4" w:rsidRDefault="00AD57A4" w:rsidP="001B6189">
      <w:pPr>
        <w:jc w:val="both"/>
        <w:rPr>
          <w:rFonts w:ascii="Calibri" w:eastAsia="SimSun" w:hAnsi="Calibri" w:cs="Times New Roman"/>
          <w:lang w:eastAsia="zh-CN"/>
        </w:rPr>
      </w:pPr>
      <w:r w:rsidRPr="00AD57A4">
        <w:rPr>
          <w:rFonts w:ascii="Calibri" w:eastAsia="SimSun" w:hAnsi="Calibri" w:cs="Times New Roman"/>
          <w:lang w:eastAsia="zh-CN"/>
        </w:rPr>
        <w:t>Képzés adatlapja:</w:t>
      </w:r>
      <w:r w:rsidR="00CD7E04">
        <w:rPr>
          <w:rFonts w:ascii="Calibri" w:eastAsia="SimSun" w:hAnsi="Calibri" w:cs="Times New Roman"/>
          <w:lang w:eastAsia="zh-CN"/>
        </w:rPr>
        <w:t xml:space="preserve"> </w:t>
      </w:r>
      <w:hyperlink r:id="rId12" w:history="1">
        <w:r w:rsidRPr="00DE20B9">
          <w:rPr>
            <w:rStyle w:val="Hiperhivatkozs"/>
            <w:rFonts w:ascii="Calibri" w:eastAsia="SimSun" w:hAnsi="Calibri"/>
            <w:lang w:eastAsia="zh-CN"/>
          </w:rPr>
          <w:t>http://bpmk-oktatas.hu/tlcm_index.php?token=yru3jgv7jagvxms4</w:t>
        </w:r>
      </w:hyperlink>
    </w:p>
    <w:p w:rsidR="001B6189" w:rsidRPr="001B6189" w:rsidRDefault="00526531" w:rsidP="001B6189">
      <w:pPr>
        <w:jc w:val="both"/>
        <w:rPr>
          <w:rFonts w:ascii="Calibri" w:eastAsia="SimSun" w:hAnsi="Calibri" w:cs="Times New Roman"/>
          <w:lang w:eastAsia="zh-CN"/>
        </w:rPr>
      </w:pPr>
      <w:r>
        <w:rPr>
          <w:rFonts w:ascii="Calibri" w:eastAsia="SimSun" w:hAnsi="Calibri" w:cs="Times New Roman"/>
          <w:lang w:eastAsia="zh-CN"/>
        </w:rPr>
        <w:t>K</w:t>
      </w:r>
      <w:r w:rsidR="001B6189" w:rsidRPr="001B6189">
        <w:rPr>
          <w:rFonts w:ascii="Calibri" w:eastAsia="SimSun" w:hAnsi="Calibri" w:cs="Times New Roman"/>
          <w:lang w:eastAsia="zh-CN"/>
        </w:rPr>
        <w:t xml:space="preserve">érdés esetén a </w:t>
      </w:r>
      <w:hyperlink r:id="rId13" w:history="1">
        <w:r w:rsidR="001B6189" w:rsidRPr="001B6189">
          <w:rPr>
            <w:rFonts w:ascii="Calibri" w:eastAsia="SimSun" w:hAnsi="Calibri" w:cs="Times New Roman"/>
            <w:color w:val="0000FF"/>
            <w:u w:val="single"/>
            <w:lang w:eastAsia="zh-CN"/>
          </w:rPr>
          <w:t>maria.lestyan@rockwool.com</w:t>
        </w:r>
      </w:hyperlink>
      <w:r w:rsidR="001B6189" w:rsidRPr="001B6189">
        <w:rPr>
          <w:rFonts w:ascii="Calibri" w:eastAsia="SimSun" w:hAnsi="Calibri" w:cs="Times New Roman"/>
          <w:lang w:eastAsia="zh-CN"/>
        </w:rPr>
        <w:t xml:space="preserve"> E-mail címen készségesen állunk rendelkezésre! </w:t>
      </w:r>
    </w:p>
    <w:p w:rsidR="00AD57A4" w:rsidRDefault="00AD57A4" w:rsidP="00985104">
      <w:pPr>
        <w:spacing w:after="0"/>
        <w:rPr>
          <w:b/>
          <w:color w:val="FF0000"/>
          <w:sz w:val="24"/>
          <w:szCs w:val="24"/>
        </w:rPr>
      </w:pPr>
    </w:p>
    <w:p w:rsidR="00985104" w:rsidRPr="00CD7E04" w:rsidRDefault="00AD57A4" w:rsidP="00985104">
      <w:pPr>
        <w:spacing w:after="0"/>
        <w:rPr>
          <w:b/>
          <w:color w:val="FF0000"/>
        </w:rPr>
      </w:pPr>
      <w:r w:rsidRPr="00CD7E04">
        <w:rPr>
          <w:b/>
          <w:color w:val="FF0000"/>
        </w:rPr>
        <w:t>Miért fontos, hogy részt vegyek a szakmai napon?</w:t>
      </w:r>
    </w:p>
    <w:p w:rsidR="00AD57A4" w:rsidRPr="00CD7E04" w:rsidRDefault="00AD57A4" w:rsidP="00985104">
      <w:pPr>
        <w:spacing w:after="0"/>
        <w:rPr>
          <w:b/>
          <w:color w:val="FF0000"/>
        </w:rPr>
      </w:pPr>
    </w:p>
    <w:p w:rsidR="00D50A4D" w:rsidRPr="00CD7E04" w:rsidRDefault="00AD57A4" w:rsidP="00AD57A4">
      <w:pPr>
        <w:spacing w:after="0"/>
        <w:jc w:val="both"/>
      </w:pPr>
      <w:r w:rsidRPr="00CD7E04">
        <w:t xml:space="preserve">Az elmúlt egy év építésügyi jogszabály változásainak köszönhetően, megnőtt a tervezők felelőssége. Az egyszerű bejelentési eljárás bevezetésével – amelynek kiterjesztése folyamatban van </w:t>
      </w:r>
      <w:proofErr w:type="gramStart"/>
      <w:r w:rsidRPr="00CD7E04">
        <w:t xml:space="preserve">-  </w:t>
      </w:r>
      <w:r w:rsidR="00863227" w:rsidRPr="00CD7E04">
        <w:t>az</w:t>
      </w:r>
      <w:proofErr w:type="gramEnd"/>
      <w:r w:rsidR="00863227" w:rsidRPr="00CD7E04">
        <w:t xml:space="preserve"> építész</w:t>
      </w:r>
      <w:r w:rsidRPr="00CD7E04">
        <w:t xml:space="preserve">tervező magára maradt a </w:t>
      </w:r>
      <w:r w:rsidR="00D50A4D" w:rsidRPr="00CD7E04">
        <w:t xml:space="preserve">tervezési </w:t>
      </w:r>
      <w:r w:rsidRPr="00CD7E04">
        <w:t>feladat megfelelő kielégítéséhez szükséges műszaki tartalom, valamint az egyeztetési, engedélyezési feltételek meghatározásában. Nincs jogerővel bíró építési engedélyezési terv, kamarai szabályzat és egyértelműen olvasható szabályozás, útmutató, megszűntek az építési engedélyezési eljárással összefüggő jogorvoslati lehetőségek, például a szomszédok számára a vitás kérdések rendezésében már csak peres eljárás adhat választ. A tervező ebben a helyzetben annyit tehet, hogy legjobb szakmai tudása szerint megpróbál helytállni</w:t>
      </w:r>
      <w:r w:rsidR="00D50A4D" w:rsidRPr="00CD7E04">
        <w:t>, beleértve a szakági koordinációval járó kötelezettségeket és felelősséget</w:t>
      </w:r>
      <w:r w:rsidR="00863227" w:rsidRPr="00CD7E04">
        <w:t xml:space="preserve"> is</w:t>
      </w:r>
      <w:r w:rsidR="00D50A4D" w:rsidRPr="00CD7E04">
        <w:t>.</w:t>
      </w:r>
    </w:p>
    <w:p w:rsidR="00D50A4D" w:rsidRPr="00CD7E04" w:rsidRDefault="00D50A4D" w:rsidP="00AD57A4">
      <w:pPr>
        <w:spacing w:after="0"/>
        <w:jc w:val="both"/>
      </w:pPr>
    </w:p>
    <w:p w:rsidR="00D50A4D" w:rsidRPr="00CD7E04" w:rsidRDefault="00D50A4D" w:rsidP="00AD57A4">
      <w:pPr>
        <w:spacing w:after="0"/>
        <w:jc w:val="both"/>
      </w:pPr>
      <w:r w:rsidRPr="00CD7E04">
        <w:t>A szakági tervezőknek is változtak a feladatai valamint a tervek tartalmi követelményei is. Sőt amennyiben az é</w:t>
      </w:r>
      <w:r w:rsidR="00863227" w:rsidRPr="00CD7E04">
        <w:t>píttetővel szerződik közvetlenül</w:t>
      </w:r>
      <w:r w:rsidRPr="00CD7E04">
        <w:t>, a szerződéses feltételei is, mert az egyszerű bejelentési eljárással megvalósuló épületeknél felelősségbiztosítással is rendelkeznie kell valamint a tervezői művezetés kötelező alkalmaiból is lehet</w:t>
      </w:r>
      <w:r w:rsidR="00863227" w:rsidRPr="00CD7E04">
        <w:t>,</w:t>
      </w:r>
      <w:r w:rsidRPr="00CD7E04">
        <w:t xml:space="preserve"> néhányat majd neki kell teljesítenie.</w:t>
      </w:r>
      <w:r w:rsidR="00863227" w:rsidRPr="00CD7E04">
        <w:t xml:space="preserve"> A szakmai nap elsősorban a tűzvédelmi szakági munkarészekre helyezi a hangsúlyt mivel az új OTSZ hatályba lépésével ezen a területen is jelentős változások voltak.</w:t>
      </w:r>
    </w:p>
    <w:p w:rsidR="00D50A4D" w:rsidRPr="00CD7E04" w:rsidRDefault="00D50A4D" w:rsidP="00AD57A4">
      <w:pPr>
        <w:spacing w:after="0"/>
        <w:jc w:val="both"/>
      </w:pPr>
    </w:p>
    <w:p w:rsidR="00D50A4D" w:rsidRPr="00CD7E04" w:rsidRDefault="00D50A4D" w:rsidP="00AD57A4">
      <w:pPr>
        <w:spacing w:after="0"/>
        <w:jc w:val="both"/>
      </w:pPr>
      <w:r w:rsidRPr="00CD7E04">
        <w:t xml:space="preserve">A konferencia hiánypótlóan próbálja bemutatni az új építésügyi jogszabályok tükrében az építésztervezői és szakági tervezői munkák lehetséges és kötelező kapcsolódási pontjait, elemeit, buktatóit, a szerződéskötéstől a tervezési folyamaton keresztül, az elektronikus építési napló szerepével és tervezői, szakági kapcsolódásaival kibővítve. Az elektronikus építési napló jelen </w:t>
      </w:r>
      <w:r w:rsidRPr="00CD7E04">
        <w:lastRenderedPageBreak/>
        <w:t>helyzetben az egyszerű bejelentési eljárás alatt megvalósuló épületek jogszerűségének és megfelelőségének az egyetlen igazolási módja. Egy hibás tervezői lépés, egy terv nem megfelelő helyre való feltöltése akár az építkezés jogszerűtlenségét is maga után vonhatja! Nem egyszerűen egyszerű!</w:t>
      </w:r>
    </w:p>
    <w:p w:rsidR="00D50A4D" w:rsidRPr="00CD7E04" w:rsidRDefault="00D50A4D" w:rsidP="00AD57A4">
      <w:pPr>
        <w:spacing w:after="0"/>
        <w:jc w:val="both"/>
      </w:pPr>
    </w:p>
    <w:p w:rsidR="00AD57A4" w:rsidRPr="00CD7E04" w:rsidRDefault="00D50A4D" w:rsidP="00AD57A4">
      <w:pPr>
        <w:spacing w:after="0"/>
        <w:jc w:val="both"/>
      </w:pPr>
      <w:r w:rsidRPr="00CD7E04">
        <w:t xml:space="preserve"> </w:t>
      </w:r>
    </w:p>
    <w:p w:rsidR="00D50A4D" w:rsidRPr="00CD7E04" w:rsidRDefault="00D50A4D" w:rsidP="00AD57A4">
      <w:pPr>
        <w:spacing w:after="0"/>
        <w:jc w:val="both"/>
      </w:pPr>
    </w:p>
    <w:p w:rsidR="00D50A4D" w:rsidRPr="00CD7E04" w:rsidRDefault="00D50A4D" w:rsidP="00AD57A4">
      <w:pPr>
        <w:spacing w:after="0"/>
        <w:jc w:val="both"/>
      </w:pPr>
    </w:p>
    <w:sectPr w:rsidR="00D50A4D" w:rsidRPr="00CD7E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941"/>
    <w:rsid w:val="000028B9"/>
    <w:rsid w:val="001B6189"/>
    <w:rsid w:val="001D0FD4"/>
    <w:rsid w:val="00261AAE"/>
    <w:rsid w:val="00364DA5"/>
    <w:rsid w:val="00460EF0"/>
    <w:rsid w:val="00526531"/>
    <w:rsid w:val="0053216C"/>
    <w:rsid w:val="005E683E"/>
    <w:rsid w:val="00611A48"/>
    <w:rsid w:val="006C33EF"/>
    <w:rsid w:val="007379C2"/>
    <w:rsid w:val="007421FB"/>
    <w:rsid w:val="007A717F"/>
    <w:rsid w:val="007C7858"/>
    <w:rsid w:val="007F17A4"/>
    <w:rsid w:val="00841FDC"/>
    <w:rsid w:val="00863227"/>
    <w:rsid w:val="0092726F"/>
    <w:rsid w:val="00985104"/>
    <w:rsid w:val="00A17448"/>
    <w:rsid w:val="00A64F5E"/>
    <w:rsid w:val="00A74941"/>
    <w:rsid w:val="00AD57A4"/>
    <w:rsid w:val="00B45394"/>
    <w:rsid w:val="00BF0AB0"/>
    <w:rsid w:val="00C02F46"/>
    <w:rsid w:val="00C44F0D"/>
    <w:rsid w:val="00CD7E04"/>
    <w:rsid w:val="00D50A4D"/>
    <w:rsid w:val="00D91A27"/>
    <w:rsid w:val="00DF61E3"/>
    <w:rsid w:val="00E20D94"/>
    <w:rsid w:val="00E6650D"/>
    <w:rsid w:val="00E7437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rsid w:val="00985104"/>
    <w:rPr>
      <w:rFonts w:cs="Times New Roman"/>
      <w:color w:val="0000FF"/>
      <w:u w:val="single"/>
    </w:rPr>
  </w:style>
  <w:style w:type="paragraph" w:styleId="Buborkszveg">
    <w:name w:val="Balloon Text"/>
    <w:basedOn w:val="Norml"/>
    <w:link w:val="BuborkszvegChar"/>
    <w:uiPriority w:val="99"/>
    <w:semiHidden/>
    <w:unhideWhenUsed/>
    <w:rsid w:val="0098510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85104"/>
    <w:rPr>
      <w:rFonts w:ascii="Tahoma" w:hAnsi="Tahoma" w:cs="Tahoma"/>
      <w:sz w:val="16"/>
      <w:szCs w:val="16"/>
    </w:rPr>
  </w:style>
  <w:style w:type="character" w:styleId="Mrltotthiperhivatkozs">
    <w:name w:val="FollowedHyperlink"/>
    <w:basedOn w:val="Bekezdsalapbettpusa"/>
    <w:uiPriority w:val="99"/>
    <w:semiHidden/>
    <w:unhideWhenUsed/>
    <w:rsid w:val="005265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rsid w:val="00985104"/>
    <w:rPr>
      <w:rFonts w:cs="Times New Roman"/>
      <w:color w:val="0000FF"/>
      <w:u w:val="single"/>
    </w:rPr>
  </w:style>
  <w:style w:type="paragraph" w:styleId="Buborkszveg">
    <w:name w:val="Balloon Text"/>
    <w:basedOn w:val="Norml"/>
    <w:link w:val="BuborkszvegChar"/>
    <w:uiPriority w:val="99"/>
    <w:semiHidden/>
    <w:unhideWhenUsed/>
    <w:rsid w:val="0098510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85104"/>
    <w:rPr>
      <w:rFonts w:ascii="Tahoma" w:hAnsi="Tahoma" w:cs="Tahoma"/>
      <w:sz w:val="16"/>
      <w:szCs w:val="16"/>
    </w:rPr>
  </w:style>
  <w:style w:type="character" w:styleId="Mrltotthiperhivatkozs">
    <w:name w:val="FollowedHyperlink"/>
    <w:basedOn w:val="Bekezdsalapbettpusa"/>
    <w:uiPriority w:val="99"/>
    <w:semiHidden/>
    <w:unhideWhenUsed/>
    <w:rsid w:val="005265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yarepitestechnika.hu" TargetMode="External"/><Relationship Id="rId13" Type="http://schemas.openxmlformats.org/officeDocument/2006/relationships/hyperlink" Target="mailto:maria.lestyan@rockwool.com" TargetMode="External"/><Relationship Id="rId3" Type="http://schemas.openxmlformats.org/officeDocument/2006/relationships/settings" Target="settings.xml"/><Relationship Id="rId7" Type="http://schemas.openxmlformats.org/officeDocument/2006/relationships/hyperlink" Target="http://www.vedelem.hu" TargetMode="External"/><Relationship Id="rId12" Type="http://schemas.openxmlformats.org/officeDocument/2006/relationships/hyperlink" Target="http://bpmk-oktatas.hu/tlcm_index.php?token=yru3jgv7jagvxms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bpmk-oktatas.hu/_data/kepzesek/631/jellap_631.doc"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juhasz.tamas@mmk.hu" TargetMode="External"/><Relationship Id="rId4" Type="http://schemas.openxmlformats.org/officeDocument/2006/relationships/webSettings" Target="webSettings.xml"/><Relationship Id="rId9" Type="http://schemas.openxmlformats.org/officeDocument/2006/relationships/hyperlink" Target="http://www.terc.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844</Words>
  <Characters>5826</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ROCKWOOL Group</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Lestyan (RW-CEE)</dc:creator>
  <cp:lastModifiedBy>Maria Lestyan (RW-CEE)</cp:lastModifiedBy>
  <cp:revision>7</cp:revision>
  <dcterms:created xsi:type="dcterms:W3CDTF">2017-02-28T10:40:00Z</dcterms:created>
  <dcterms:modified xsi:type="dcterms:W3CDTF">2017-03-01T06:58:00Z</dcterms:modified>
</cp:coreProperties>
</file>